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67" w:rsidRDefault="00EC6367" w:rsidP="001256A5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lang w:eastAsia="ru-RU"/>
        </w:rPr>
        <w:drawing>
          <wp:inline distT="0" distB="0" distL="0" distR="0">
            <wp:extent cx="9251950" cy="6731155"/>
            <wp:effectExtent l="19050" t="0" r="6350" b="0"/>
            <wp:docPr id="1" name="Рисунок 2" descr="E:\Жданова Г.В\огэ ге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Жданова Г.В\огэ гео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A5" w:rsidRPr="006B4CC4" w:rsidRDefault="001256A5" w:rsidP="001256A5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6B4CC4">
        <w:rPr>
          <w:rFonts w:ascii="Times New Roman" w:hAnsi="Times New Roman" w:cs="Times New Roman"/>
          <w:b/>
          <w:color w:val="262626" w:themeColor="text1" w:themeTint="D9"/>
        </w:rPr>
        <w:lastRenderedPageBreak/>
        <w:t>Оглавление</w:t>
      </w:r>
    </w:p>
    <w:p w:rsidR="001256A5" w:rsidRPr="006B4CC4" w:rsidRDefault="001256A5" w:rsidP="001256A5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1256A5" w:rsidRPr="006B4CC4" w:rsidRDefault="001256A5" w:rsidP="001256A5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6B4CC4">
        <w:rPr>
          <w:rFonts w:ascii="Times New Roman" w:hAnsi="Times New Roman" w:cs="Times New Roman"/>
          <w:b/>
          <w:color w:val="262626" w:themeColor="text1" w:themeTint="D9"/>
        </w:rPr>
        <w:t>Раздел I. Планируемые результаты освоения учебного предмета</w:t>
      </w:r>
    </w:p>
    <w:p w:rsidR="001256A5" w:rsidRPr="006B4CC4" w:rsidRDefault="001256A5" w:rsidP="001256A5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6B4CC4">
        <w:rPr>
          <w:rFonts w:ascii="Times New Roman" w:hAnsi="Times New Roman" w:cs="Times New Roman"/>
          <w:b/>
          <w:color w:val="262626" w:themeColor="text1" w:themeTint="D9"/>
        </w:rPr>
        <w:t xml:space="preserve">Раздел II. Содержание учебного предмета </w:t>
      </w:r>
    </w:p>
    <w:p w:rsidR="001256A5" w:rsidRPr="006B4CC4" w:rsidRDefault="001256A5" w:rsidP="001256A5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6B4CC4">
        <w:rPr>
          <w:rFonts w:ascii="Times New Roman" w:hAnsi="Times New Roman" w:cs="Times New Roman"/>
          <w:b/>
          <w:color w:val="262626" w:themeColor="text1" w:themeTint="D9"/>
        </w:rPr>
        <w:t>Раздел III. Тематическое планирование с указанием количества часов, отводимых на освоение каждой темы</w:t>
      </w:r>
    </w:p>
    <w:p w:rsidR="001256A5" w:rsidRPr="006B4CC4" w:rsidRDefault="001256A5" w:rsidP="001256A5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6B4CC4">
        <w:rPr>
          <w:rFonts w:ascii="Times New Roman" w:hAnsi="Times New Roman" w:cs="Times New Roman"/>
          <w:b/>
          <w:color w:val="262626" w:themeColor="text1" w:themeTint="D9"/>
        </w:rPr>
        <w:t>Приложение</w:t>
      </w:r>
    </w:p>
    <w:p w:rsidR="001256A5" w:rsidRPr="006B4CC4" w:rsidRDefault="001256A5" w:rsidP="001256A5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6B4CC4">
        <w:rPr>
          <w:rFonts w:ascii="Times New Roman" w:hAnsi="Times New Roman" w:cs="Times New Roman"/>
          <w:b/>
          <w:color w:val="262626" w:themeColor="text1" w:themeTint="D9"/>
        </w:rPr>
        <w:t>Календарно-тематическое планирование</w:t>
      </w:r>
    </w:p>
    <w:p w:rsidR="001256A5" w:rsidRPr="006B4CC4" w:rsidRDefault="001256A5" w:rsidP="001256A5">
      <w:pPr>
        <w:pStyle w:val="Default"/>
        <w:jc w:val="both"/>
        <w:rPr>
          <w:b/>
          <w:bCs/>
          <w:color w:val="262626" w:themeColor="text1" w:themeTint="D9"/>
        </w:rPr>
      </w:pPr>
      <w:r w:rsidRPr="006B4CC4">
        <w:rPr>
          <w:b/>
          <w:color w:val="262626" w:themeColor="text1" w:themeTint="D9"/>
        </w:rPr>
        <w:t xml:space="preserve">            Оценочный материал</w:t>
      </w:r>
    </w:p>
    <w:p w:rsidR="001256A5" w:rsidRPr="006B4CC4" w:rsidRDefault="001256A5" w:rsidP="0012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1256A5" w:rsidRDefault="001256A5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EC6367" w:rsidRDefault="00EC6367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lastRenderedPageBreak/>
        <w:t xml:space="preserve"> Планируемые результаты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Личностным результатом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252095</wp:posOffset>
            </wp:positionV>
            <wp:extent cx="137160" cy="2163445"/>
            <wp:effectExtent l="0" t="0" r="0" b="0"/>
            <wp:wrapNone/>
            <wp:docPr id="2" name="Group 5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Важнейшие личностные результаты обучения географии: 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– ценностные ориентации выпускников основной школы, отражающие их индивидуально-личностные позиции: 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 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осознание целостности природы, населения и хозяйства Земли, материков, их крупных районов и стран;  представление о России как субъекте мирового географического пространства, еѐ месте и роли в современном мире;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  осознание значимости и общности глобальных проблем человечества;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– гармонично развитые социальные чувства и качества: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умение оценивать с позиций социальных норм собственные поступки и поступки других людей;  эмоционально-ценностное отношение к окружающей среде, необходимости ее сохранения и рационального использования;  патриотизм, любовь к своей местности, своему региону, своей стране;  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  готовность осознанному выбору дальнейшей профессиональной траектории в соответствии с собственными интересами и возможностями;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Средством развития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личностных результатов служит учебный материал и прежде всего продуктивные 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задания учебника, нацеленные на 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понимание собственной деятельности и сформированных личностных качеств:</w:t>
      </w:r>
    </w:p>
    <w:p w:rsidR="00F71123" w:rsidRPr="00494857" w:rsidRDefault="00F71123" w:rsidP="00F71123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формулировать своѐ отношение к актуальным проблемным ситуациям;</w:t>
      </w:r>
    </w:p>
    <w:p w:rsidR="00F71123" w:rsidRPr="00494857" w:rsidRDefault="00F71123" w:rsidP="00F71123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толерантно определять своѐ отношение к разным народам;</w:t>
      </w:r>
    </w:p>
    <w:p w:rsidR="00F71123" w:rsidRPr="00494857" w:rsidRDefault="00F71123" w:rsidP="00F71123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использовать географические знания для адаптации и созидательной деятельности.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49485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Метапредметными</w:t>
      </w:r>
      <w:proofErr w:type="spell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Регулятивные УУД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F71123" w:rsidRPr="00494857" w:rsidRDefault="00F71123" w:rsidP="00F71123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F71123" w:rsidRPr="00494857" w:rsidRDefault="00F71123" w:rsidP="00F71123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умения организовывать свою деятельность, определять еѐ цели и задачи, выбирать средства реализации цели и применять их на практике, оценивать достигнутые результаты: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Познавательные УУД: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анализировать, сравнивать, классифицировать и обобщать понятия;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давать определение понятиям на основе изученного на различных предметах учебного материала; 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осуществлять логическую операцию установления </w:t>
      </w:r>
      <w:proofErr w:type="spell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родо-видовых</w:t>
      </w:r>
      <w:proofErr w:type="spell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отношений;   обобщать понятия – осуществлять логическую операцию перехода от понятия сменьшимобъѐмом к понятию с большим объѐмом;  строить логическое рассуждение, включающее установление причинно - следственных связей; 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  представлять  информацию в виде конспектов, таблиц, схем, графиков;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преобразовывать информацию  из одного вида в другой и выбирать удобную для себя форму фиксации и представления информации</w:t>
      </w: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редставлять информацию в оптимальной форме в зависимости от адресата;  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приѐмы слушания;   самому создавать источники информации разного типа и для разных аудиторий,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соблюдать информационную гигиену и правила информационной безопасности;  уметь использовать компьютерные и коммуникационные технологии как инструмент для достижения своих целей</w:t>
      </w: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меть выбирать адекватные задаче инструментальные программно-аппаратные средства и сервисы.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осознание роли географии в познании окружающего мира и его устойчивого развития;  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социоприродных</w:t>
      </w:r>
      <w:proofErr w:type="spell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проблем и проектирования путей их решения;  использование карт как информационных образно-знаковых моделей действительности.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Коммуникативные УУД: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отстаивая свою точку зрения, приводить аргументы, подтверждая их фактами;   в дискуссии уметь выдвинуть контраргументы, перефразировать свою мысл</w:t>
      </w: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ь(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владение механизмом эквивалентных замен); 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учиться </w:t>
      </w: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критично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 </w:t>
      </w:r>
    </w:p>
    <w:p w:rsidR="00F71123" w:rsidRPr="00494857" w:rsidRDefault="00F71123" w:rsidP="00F71123">
      <w:pPr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понимая позицию другого, различать в его речи: мнение (точку зрения)</w:t>
      </w: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,д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оказательство (аргументы), факты;  гипотезы, аксиомы, теории;   уметь взглянуть на ситуацию с иной позиции и договариваться с людьми иных позиций.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Предметными результатами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изучения курса являются следующие умения:</w:t>
      </w:r>
    </w:p>
    <w:p w:rsidR="00F71123" w:rsidRPr="00494857" w:rsidRDefault="00F71123" w:rsidP="00F71123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осознание роли географии в познании окружающего мира: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объяснять основные географические закономерности взаимодействия общества и природы;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объяснять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сущность 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происходящих 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в 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России </w:t>
      </w: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социально-экономических преобразований;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аргументировать необходимость перехода на модель устойчивого развития;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объяснять типичные черты и специфику природно-хозяйственных систем и географических </w:t>
      </w:r>
      <w:proofErr w:type="spell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районов</w:t>
      </w: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.о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своение</w:t>
      </w:r>
      <w:proofErr w:type="spell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системы географических знаний о природе, населении, хозяйстве мира: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определять причины и следствия </w:t>
      </w:r>
      <w:proofErr w:type="spell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геоэкологических</w:t>
      </w:r>
      <w:proofErr w:type="spell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проблем;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приводить примеры закономерностей размещения отраслей, центров производства;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оценивать особенности развития экономики по отраслям и районам, роль России в </w:t>
      </w:r>
      <w:proofErr w:type="spell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мире</w:t>
      </w:r>
      <w:proofErr w:type="gramStart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.и</w:t>
      </w:r>
      <w:proofErr w:type="gram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спользование</w:t>
      </w:r>
      <w:proofErr w:type="spellEnd"/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географических умений: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прогнозировать особенности развития географических систем;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прогнозировать изменения в географии деятельности;</w:t>
      </w:r>
    </w:p>
    <w:p w:rsidR="00F71123" w:rsidRPr="00494857" w:rsidRDefault="00F71123" w:rsidP="00F71123">
      <w:pPr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составлять рекомендации по решению географических проблем, характеристики отдельных компонентов географических систем.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Знать/понимать: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основные географические понятия и термины;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результаты выдающихся географических открытий и путешествий;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географические следствия движений Земли, географические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явления и процессы в геосферах, взаимосвязь между ними, их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изменение в результате деятельности человека;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географическую зональность и поясность;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</w:t>
      </w:r>
      <w:proofErr w:type="gramStart"/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между</w:t>
      </w:r>
      <w:proofErr w:type="gramEnd"/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географическим положением, природными условиями, ресурсами и хозяйством отдельных регионов и стран;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специфику географического положения и административн</w:t>
      </w:r>
      <w:proofErr w:type="gramStart"/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о-</w:t>
      </w:r>
      <w:proofErr w:type="gramEnd"/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- природные и антропогенные причины возникновения </w:t>
      </w:r>
      <w:proofErr w:type="spellStart"/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геоэкологических</w:t>
      </w:r>
      <w:proofErr w:type="spellEnd"/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людей от стихийных природных и техногенных явлений</w:t>
      </w:r>
    </w:p>
    <w:p w:rsidR="00F71123" w:rsidRPr="00494857" w:rsidRDefault="00F71123" w:rsidP="00F71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</w:p>
    <w:p w:rsidR="00F71123" w:rsidRPr="00494857" w:rsidRDefault="00F71123" w:rsidP="00F71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</w:p>
    <w:p w:rsidR="00F71123" w:rsidRPr="00494857" w:rsidRDefault="00F71123" w:rsidP="00F71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 xml:space="preserve">Содержание 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Введение (2 ч).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КИМов</w:t>
      </w:r>
      <w:proofErr w:type="spellEnd"/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демонстрационные версии контрольных измерительных материалов (КИМ).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Раздел I. Источники географической информации (3 ч).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Решение учебно-тренировочных тестов по разделу.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Раздел II. Природа Земли и человек (6 ч).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Земля как планета. Форма, размеры, движение Земли. Земная кора и литосфера.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Гидросфера. Атмосфера. Биосфера. Географическая оболочка. Решение учебно-тренировочных тестов по разделу.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Раздел III. Материки, океаны, народы и страны (8 ч).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Раздел IV. Природопользование и геоэкология (2 ч).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Раздел V. География России (10 ч).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Особенности ГП России. Природа России. Население России. Хозяйство России.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Природно-хозяйственное районирование России. Решение учебно-тренировочных тестов по разделу.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Обобщение (1 ч).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Проведение репетиционного тестирования и анализ его результативности.</w:t>
      </w: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         Тематическое планирование</w:t>
      </w:r>
    </w:p>
    <w:tbl>
      <w:tblPr>
        <w:tblW w:w="13782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08"/>
        <w:gridCol w:w="1374"/>
      </w:tblGrid>
      <w:tr w:rsidR="00F71123" w:rsidRPr="00494857" w:rsidTr="00EC6367">
        <w:trPr>
          <w:tblCellSpacing w:w="0" w:type="dxa"/>
        </w:trPr>
        <w:tc>
          <w:tcPr>
            <w:tcW w:w="1240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Введение (1 ч).</w:t>
            </w:r>
          </w:p>
        </w:tc>
        <w:tc>
          <w:tcPr>
            <w:tcW w:w="1374" w:type="dxa"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F71123" w:rsidRPr="00494857" w:rsidTr="00EC6367">
        <w:trPr>
          <w:tblCellSpacing w:w="0" w:type="dxa"/>
        </w:trPr>
        <w:tc>
          <w:tcPr>
            <w:tcW w:w="1240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Раздел I. Источники географической информации (2 ч).</w:t>
            </w:r>
          </w:p>
        </w:tc>
        <w:tc>
          <w:tcPr>
            <w:tcW w:w="1374" w:type="dxa"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F71123" w:rsidRPr="00494857" w:rsidTr="00EC6367">
        <w:trPr>
          <w:tblCellSpacing w:w="0" w:type="dxa"/>
        </w:trPr>
        <w:tc>
          <w:tcPr>
            <w:tcW w:w="1240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Раздел II. Природа Земли и человек (3 ч).</w:t>
            </w:r>
          </w:p>
        </w:tc>
        <w:tc>
          <w:tcPr>
            <w:tcW w:w="1374" w:type="dxa"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F71123" w:rsidRPr="00494857" w:rsidTr="00EC6367">
        <w:trPr>
          <w:tblCellSpacing w:w="0" w:type="dxa"/>
        </w:trPr>
        <w:tc>
          <w:tcPr>
            <w:tcW w:w="1240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Раздел III. Материки, океаны, народы и страны (4 ч).</w:t>
            </w:r>
          </w:p>
        </w:tc>
        <w:tc>
          <w:tcPr>
            <w:tcW w:w="1374" w:type="dxa"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F71123" w:rsidRPr="00494857" w:rsidTr="00EC6367">
        <w:trPr>
          <w:tblCellSpacing w:w="0" w:type="dxa"/>
        </w:trPr>
        <w:tc>
          <w:tcPr>
            <w:tcW w:w="1240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Раздел IV. Природопользование и геоэкология (2 ч).</w:t>
            </w:r>
          </w:p>
        </w:tc>
        <w:tc>
          <w:tcPr>
            <w:tcW w:w="1374" w:type="dxa"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F71123" w:rsidRPr="00494857" w:rsidTr="00EC6367">
        <w:trPr>
          <w:trHeight w:val="547"/>
          <w:tblCellSpacing w:w="0" w:type="dxa"/>
        </w:trPr>
        <w:tc>
          <w:tcPr>
            <w:tcW w:w="1240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Раздел V. География России (4 ч).</w:t>
            </w:r>
          </w:p>
        </w:tc>
        <w:tc>
          <w:tcPr>
            <w:tcW w:w="1374" w:type="dxa"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F71123" w:rsidRPr="00494857" w:rsidTr="00EC6367">
        <w:trPr>
          <w:tblCellSpacing w:w="0" w:type="dxa"/>
        </w:trPr>
        <w:tc>
          <w:tcPr>
            <w:tcW w:w="1240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Обобщение (1 ч).</w:t>
            </w:r>
          </w:p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74" w:type="dxa"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F71123" w:rsidRPr="00494857" w:rsidTr="00EC6367">
        <w:trPr>
          <w:tblCellSpacing w:w="0" w:type="dxa"/>
        </w:trPr>
        <w:tc>
          <w:tcPr>
            <w:tcW w:w="1240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Итого</w:t>
            </w:r>
          </w:p>
        </w:tc>
        <w:tc>
          <w:tcPr>
            <w:tcW w:w="1374" w:type="dxa"/>
          </w:tcPr>
          <w:p w:rsidR="00F71123" w:rsidRPr="00494857" w:rsidRDefault="00F71123" w:rsidP="00F7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17</w:t>
            </w:r>
          </w:p>
        </w:tc>
      </w:tr>
    </w:tbl>
    <w:p w:rsidR="00F71123" w:rsidRPr="00494857" w:rsidRDefault="00F71123" w:rsidP="00F71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1256A5" w:rsidRPr="00494857" w:rsidRDefault="001256A5" w:rsidP="0012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Приложения.</w:t>
      </w:r>
    </w:p>
    <w:p w:rsidR="001256A5" w:rsidRPr="00494857" w:rsidRDefault="001256A5" w:rsidP="00125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1256A5" w:rsidRPr="00494857" w:rsidRDefault="001256A5" w:rsidP="001256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</w:rPr>
        <w:t>Календарно- тематическое планирование.         География. Подготовка к ОГЭ</w:t>
      </w:r>
    </w:p>
    <w:p w:rsidR="001256A5" w:rsidRPr="00494857" w:rsidRDefault="001256A5" w:rsidP="001256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9485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17 ч в год, 0,5 ч в неделю</w:t>
      </w:r>
    </w:p>
    <w:tbl>
      <w:tblPr>
        <w:tblW w:w="15723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802"/>
        <w:gridCol w:w="12504"/>
        <w:gridCol w:w="1843"/>
      </w:tblGrid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Дата</w:t>
            </w: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план</w:t>
            </w: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Дата факт</w:t>
            </w: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Введение (1 ч).</w:t>
            </w: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Особенности процедуры проведения ГИА 9 классов. Нормативно-правовые и другие документы. Правила заполнения бланков.  Особенности экзаменационной работы по географии, структура и демонстрационные версии </w:t>
            </w:r>
            <w:proofErr w:type="spellStart"/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Раздел I. Источники географической информации (2 ч).</w:t>
            </w: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Глобус, географическая карта. План местности. Масштаб. Градусная сеть.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Раздел II. Природа Земли и человек (3 ч).</w:t>
            </w: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Земля как планета Солнечной системы. Движения Земли. Литосфера и геологическая история Земли.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Гидросфера. Атмосфера. Биосфера. ГО.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Раздел III. Материки, океаны, народы и страны (4 ч).</w:t>
            </w: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Современный облик планеты Земля. Происхождение материков и впадин океанов.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Население и численность населения Земли. Расы, этносы. Материки и страны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Африка. Австралия. Антарктида. Южная Америка. Северная Америка. Евразия.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10.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11.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Раздел IV. Природопользование и геоэкология (2 ч).</w:t>
            </w: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Влияние хозяйственной деятельности на людей и природу. Основные типы природопользования.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12.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Стихийные явления в геосферах. Решение тестов по разделу.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13.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Раздел V. География России (4 ч).</w:t>
            </w: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Особенности ГП России. Природа России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14.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Население России.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15.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Хозяйство России.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16.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6A5" w:rsidRPr="00494857" w:rsidTr="00EC6367">
        <w:trPr>
          <w:trHeight w:val="1166"/>
          <w:tblCellSpacing w:w="0" w:type="dxa"/>
        </w:trPr>
        <w:tc>
          <w:tcPr>
            <w:tcW w:w="57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50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Обобщение (1 ч).</w:t>
            </w: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9485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Проведение репетиционного тестирования и анализ его результативности. Психологическая подготовка к экзамену.</w:t>
            </w:r>
          </w:p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6A5" w:rsidRPr="00494857" w:rsidRDefault="001256A5" w:rsidP="0012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:rsidR="00F71123" w:rsidRDefault="00F71123"/>
    <w:p w:rsidR="00EC6367" w:rsidRDefault="00EC6367"/>
    <w:p w:rsidR="00823297" w:rsidRDefault="00CF5642" w:rsidP="00823297">
      <w:pPr>
        <w:rPr>
          <w:b/>
        </w:rPr>
      </w:pPr>
      <w:r w:rsidRPr="001256A5">
        <w:rPr>
          <w:b/>
        </w:rPr>
        <w:t>ОЦЕНОЧНЫЙ  МАТЕРИАЛ</w:t>
      </w:r>
    </w:p>
    <w:p w:rsidR="00CF5642" w:rsidRDefault="00823297" w:rsidP="00823297">
      <w:r>
        <w:rPr>
          <w:b/>
        </w:rPr>
        <w:t>Сборник заданий</w:t>
      </w:r>
    </w:p>
    <w:p w:rsidR="00CF5642" w:rsidRDefault="00CF5642"/>
    <w:p w:rsidR="00823297" w:rsidRDefault="00823297"/>
    <w:p w:rsidR="00EC6367" w:rsidRDefault="00EC6367"/>
    <w:p w:rsidR="00EC6367" w:rsidRDefault="00EC6367"/>
    <w:p w:rsidR="00EC6367" w:rsidRDefault="00EC6367"/>
    <w:p w:rsidR="00EC6367" w:rsidRDefault="00EC6367"/>
    <w:p w:rsidR="00EC6367" w:rsidRDefault="00EC6367"/>
    <w:p w:rsidR="00EC6367" w:rsidRDefault="00EC6367"/>
    <w:p w:rsidR="00EC6367" w:rsidRDefault="00EC6367"/>
    <w:p w:rsidR="00EC6367" w:rsidRDefault="00EC6367"/>
    <w:p w:rsidR="00EC6367" w:rsidRDefault="00EC6367"/>
    <w:p w:rsidR="00EC6367" w:rsidRDefault="00EC6367" w:rsidP="00CF5642">
      <w:pPr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404040" w:themeColor="text1" w:themeTint="BF"/>
          <w:sz w:val="24"/>
          <w:szCs w:val="24"/>
        </w:rPr>
        <w:lastRenderedPageBreak/>
        <w:drawing>
          <wp:inline distT="0" distB="0" distL="0" distR="0">
            <wp:extent cx="9251950" cy="6731155"/>
            <wp:effectExtent l="19050" t="0" r="6350" b="0"/>
            <wp:docPr id="3" name="Рисунок 3" descr="E:\Жданова Г.В\огэ 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Жданова Г.В\огэ общ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42" w:rsidRPr="00C92FA1" w:rsidRDefault="00CF5642" w:rsidP="00CF5642">
      <w:pPr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Раздел I. Планируемые результаты освоения учебного предмета</w:t>
      </w:r>
    </w:p>
    <w:p w:rsidR="00CF5642" w:rsidRPr="00C92FA1" w:rsidRDefault="00CF5642" w:rsidP="00CF5642">
      <w:pPr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II. Содержание учебного предмета </w:t>
      </w:r>
    </w:p>
    <w:p w:rsidR="00CF5642" w:rsidRPr="00C92FA1" w:rsidRDefault="00CF5642" w:rsidP="00CF5642">
      <w:pPr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Раздел III. Тематическое планирование с указанием количества часов, отводимых на освоение каждой темы</w:t>
      </w:r>
    </w:p>
    <w:p w:rsidR="00CF5642" w:rsidRPr="00C92FA1" w:rsidRDefault="00CF5642" w:rsidP="00CF5642">
      <w:pPr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Приложение</w:t>
      </w:r>
    </w:p>
    <w:p w:rsidR="00CF5642" w:rsidRPr="00C92FA1" w:rsidRDefault="00CF5642" w:rsidP="00CF5642">
      <w:pPr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Календарно-тематическое планирование</w:t>
      </w:r>
    </w:p>
    <w:p w:rsidR="00CF5642" w:rsidRPr="00C92FA1" w:rsidRDefault="00CF5642" w:rsidP="00CF5642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Оценочный материал</w:t>
      </w:r>
    </w:p>
    <w:p w:rsidR="00CF5642" w:rsidRPr="00C92FA1" w:rsidRDefault="00CF5642" w:rsidP="00CF5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F5642" w:rsidRPr="00C92FA1" w:rsidRDefault="00CF5642" w:rsidP="00CF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F5642" w:rsidRPr="00C92FA1" w:rsidRDefault="00CF5642" w:rsidP="00EC636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F5642" w:rsidRPr="00C92FA1" w:rsidRDefault="00CF5642" w:rsidP="00CF5642">
      <w:pPr>
        <w:tabs>
          <w:tab w:val="left" w:pos="1428"/>
        </w:tabs>
        <w:suppressAutoHyphens/>
        <w:spacing w:line="240" w:lineRule="auto"/>
        <w:ind w:left="142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Планируемые результаты</w:t>
      </w:r>
    </w:p>
    <w:p w:rsidR="00CF5642" w:rsidRPr="00C92FA1" w:rsidRDefault="00CF5642" w:rsidP="00CF5642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Предполагаемые личностные  результаты</w:t>
      </w:r>
    </w:p>
    <w:p w:rsidR="00CF5642" w:rsidRPr="00C92FA1" w:rsidRDefault="00CF5642" w:rsidP="00CF5642">
      <w:pPr>
        <w:spacing w:line="240" w:lineRule="auto"/>
        <w:ind w:left="360" w:firstLine="34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</w:t>
      </w:r>
      <w:proofErr w:type="spellStart"/>
      <w:proofErr w:type="gramStart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Мотивированность</w:t>
      </w:r>
      <w:proofErr w:type="spellEnd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 (данный элективный курс поможет систематизировать знания и развить универсальные учебные навыки, необходимые </w:t>
      </w:r>
      <w:proofErr w:type="gramEnd"/>
    </w:p>
    <w:p w:rsidR="00CF5642" w:rsidRPr="00C92FA1" w:rsidRDefault="00CF5642" w:rsidP="00CF5642">
      <w:pPr>
        <w:numPr>
          <w:ilvl w:val="0"/>
          <w:numId w:val="7"/>
        </w:numPr>
        <w:tabs>
          <w:tab w:val="left" w:pos="142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 успешной сдачи ГИА в текущем году,</w:t>
      </w:r>
    </w:p>
    <w:p w:rsidR="00CF5642" w:rsidRPr="00C92FA1" w:rsidRDefault="00CF5642" w:rsidP="00CF5642">
      <w:pPr>
        <w:numPr>
          <w:ilvl w:val="0"/>
          <w:numId w:val="7"/>
        </w:numPr>
        <w:tabs>
          <w:tab w:val="left" w:pos="142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 подготовки теоретической базы и необходимых умений для дальнейшего обучения в старшей школе, затем успешной сдачи ЕГЭ, дающего возможность получения профессионального образования и профессиональной самореализации).</w:t>
      </w:r>
    </w:p>
    <w:p w:rsidR="00CF5642" w:rsidRPr="00C92FA1" w:rsidRDefault="00CF5642" w:rsidP="00CF5642">
      <w:pPr>
        <w:spacing w:line="240" w:lineRule="auto"/>
        <w:ind w:left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Дальнейшее развитие умений коммуникации, усвоение с целью дальнейшего применения умения вести полемику.</w:t>
      </w:r>
    </w:p>
    <w:p w:rsidR="00CF5642" w:rsidRPr="00C92FA1" w:rsidRDefault="00CF5642" w:rsidP="00CF5642">
      <w:pPr>
        <w:spacing w:line="240" w:lineRule="auto"/>
        <w:ind w:left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Ценностные ориентиры, основанные на толерантности, осознании необходимости поддержания гражданского мира и согласия.</w:t>
      </w:r>
    </w:p>
    <w:p w:rsidR="00CF5642" w:rsidRPr="00C92FA1" w:rsidRDefault="00CF5642" w:rsidP="00CF5642">
      <w:pPr>
        <w:spacing w:line="240" w:lineRule="auto"/>
        <w:ind w:left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Понимание необходимости развития внутреннего мира своей личности- члена формирующегося гражданского общества в РФ.</w:t>
      </w:r>
    </w:p>
    <w:p w:rsidR="00CF5642" w:rsidRPr="00C92FA1" w:rsidRDefault="00CF5642" w:rsidP="00CF5642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Предполагаемые метапредметные результаты:</w:t>
      </w:r>
    </w:p>
    <w:p w:rsidR="00CF5642" w:rsidRPr="00C92FA1" w:rsidRDefault="00CF5642" w:rsidP="00CF5642">
      <w:pPr>
        <w:numPr>
          <w:ilvl w:val="0"/>
          <w:numId w:val="4"/>
        </w:numPr>
        <w:tabs>
          <w:tab w:val="left" w:pos="106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Учащиеся научатся сознательно организовывать вою познавательную деятельность</w:t>
      </w:r>
    </w:p>
    <w:p w:rsidR="00CF5642" w:rsidRPr="00C92FA1" w:rsidRDefault="00CF5642" w:rsidP="00CF5642">
      <w:pPr>
        <w:numPr>
          <w:ilvl w:val="0"/>
          <w:numId w:val="4"/>
        </w:numPr>
        <w:tabs>
          <w:tab w:val="left" w:pos="106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Учащиеся углубят свои знания и разовьют умения объяснять явления социальной действительности с научных позиций</w:t>
      </w:r>
    </w:p>
    <w:p w:rsidR="00CF5642" w:rsidRPr="00C92FA1" w:rsidRDefault="00CF5642" w:rsidP="00CF5642">
      <w:pPr>
        <w:numPr>
          <w:ilvl w:val="0"/>
          <w:numId w:val="4"/>
        </w:numPr>
        <w:tabs>
          <w:tab w:val="left" w:pos="106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Учащиеся смогут выполнять познавательные и практические задания </w:t>
      </w:r>
      <w:proofErr w:type="gramStart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</w:t>
      </w:r>
      <w:proofErr w:type="gramEnd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использование элементов причинно-следственного анализа;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составление простого плана;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составление тезисов;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составление конспекта;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использование несложных реальных связей и зависимостей: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определение сущностных характеристик изучаемого объекта, самостоятельное определение и выбор верных критериев для сравнения, сопоставления, оценки объектов;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перевод информации из одной знаковой системы в другую (из текста в схему или таблицу, из диаграммы в текст или таблицу, из аудиовизуального ряда в текст и др.);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выбор знаковых систем адекватно предложенной коммуникативной и познавательной ситуации;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объяснение изученных положений на конкретных примерах;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объективную оценку своих учебных действий;</w:t>
      </w:r>
    </w:p>
    <w:p w:rsidR="00CF5642" w:rsidRPr="00C92FA1" w:rsidRDefault="00CF5642" w:rsidP="00CF5642">
      <w:pPr>
        <w:numPr>
          <w:ilvl w:val="0"/>
          <w:numId w:val="6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корректировку своего собственного поведения в социуме;</w:t>
      </w:r>
    </w:p>
    <w:p w:rsidR="00CF5642" w:rsidRPr="00C92FA1" w:rsidRDefault="00CF5642" w:rsidP="00CF5642">
      <w:pPr>
        <w:numPr>
          <w:ilvl w:val="0"/>
          <w:numId w:val="8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определение собственного отношения к явлениям современной жизни, формулирование своей точки зрения;</w:t>
      </w:r>
    </w:p>
    <w:p w:rsidR="00CF5642" w:rsidRPr="00C92FA1" w:rsidRDefault="00CF5642" w:rsidP="00CF5642">
      <w:pPr>
        <w:numPr>
          <w:ilvl w:val="0"/>
          <w:numId w:val="8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способность решать творческие задачи представлять, результаты свей деятельности в различных формах (сообщение, эссе, презентация, опорный конспект, схема и др.).</w:t>
      </w:r>
    </w:p>
    <w:p w:rsidR="00CF5642" w:rsidRPr="00C92FA1" w:rsidRDefault="00CF5642" w:rsidP="00CF5642">
      <w:pPr>
        <w:spacing w:line="240" w:lineRule="auto"/>
        <w:ind w:left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  Учащиеся смогут быть готовыми к сотрудничеству с учениками, с учителем, к коллективной работе.</w:t>
      </w:r>
    </w:p>
    <w:p w:rsidR="00CF5642" w:rsidRPr="00C92FA1" w:rsidRDefault="00CF5642" w:rsidP="00CF5642">
      <w:pPr>
        <w:spacing w:line="240" w:lineRule="auto"/>
        <w:ind w:left="106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Предполагаемые предметные результаты:</w:t>
      </w:r>
    </w:p>
    <w:p w:rsidR="00CF5642" w:rsidRPr="00C92FA1" w:rsidRDefault="00CF5642" w:rsidP="00CF5642">
      <w:pPr>
        <w:spacing w:line="240" w:lineRule="auto"/>
        <w:ind w:left="10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в познавательной сфере</w:t>
      </w: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CF5642" w:rsidRPr="00C92FA1" w:rsidRDefault="00CF5642" w:rsidP="00CF5642">
      <w:pPr>
        <w:numPr>
          <w:ilvl w:val="0"/>
          <w:numId w:val="8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относительно целостное представление об обществе и о человеке, о сферах жизни общества, механизмах и регуляторах деятельности человека;</w:t>
      </w:r>
    </w:p>
    <w:p w:rsidR="00CF5642" w:rsidRPr="00C92FA1" w:rsidRDefault="00CF5642" w:rsidP="00CF5642">
      <w:pPr>
        <w:numPr>
          <w:ilvl w:val="0"/>
          <w:numId w:val="8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базовых ключевых понятий обществознания в объёме основной школы;</w:t>
      </w:r>
    </w:p>
    <w:p w:rsidR="00CF5642" w:rsidRPr="00C92FA1" w:rsidRDefault="00CF5642" w:rsidP="00CF5642">
      <w:pPr>
        <w:numPr>
          <w:ilvl w:val="0"/>
          <w:numId w:val="8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знания, умения и ценностные установки, необходимые для сознательного выполнения учащимися своих социальных ролей;</w:t>
      </w:r>
    </w:p>
    <w:p w:rsidR="00CF5642" w:rsidRPr="00C92FA1" w:rsidRDefault="00CF5642" w:rsidP="00CF5642">
      <w:pPr>
        <w:numPr>
          <w:ilvl w:val="0"/>
          <w:numId w:val="8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умения находить нужную социальную информацию в различных источниках, адекватно её воспринимать,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:rsidR="00CF5642" w:rsidRPr="00C92FA1" w:rsidRDefault="00CF5642" w:rsidP="00CF5642">
      <w:pPr>
        <w:numPr>
          <w:ilvl w:val="0"/>
          <w:numId w:val="8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умения давать оценку взглядам, подходам, событиям, процессам с </w:t>
      </w:r>
      <w:proofErr w:type="gramStart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позиций</w:t>
      </w:r>
      <w:proofErr w:type="gramEnd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одобряемых в современном российском обществе социальных ценностей.</w:t>
      </w:r>
    </w:p>
    <w:p w:rsidR="00CF5642" w:rsidRPr="00C92FA1" w:rsidRDefault="00CF5642" w:rsidP="00CF5642">
      <w:pPr>
        <w:spacing w:line="240" w:lineRule="auto"/>
        <w:ind w:left="10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в ценностно-мотивационной сфере</w:t>
      </w:r>
    </w:p>
    <w:p w:rsidR="00CF5642" w:rsidRPr="00C92FA1" w:rsidRDefault="00CF5642" w:rsidP="00CF5642">
      <w:pPr>
        <w:numPr>
          <w:ilvl w:val="0"/>
          <w:numId w:val="9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личности;</w:t>
      </w:r>
    </w:p>
    <w:p w:rsidR="00CF5642" w:rsidRPr="00C92FA1" w:rsidRDefault="00CF5642" w:rsidP="00CF5642">
      <w:pPr>
        <w:numPr>
          <w:ilvl w:val="0"/>
          <w:numId w:val="9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основ нравственных и правовых понятий, норм и правил, понимание их роли в жизни общества, умение применять эти нормы и правила к анализу конкретных реальных ситуации, установка на необходимость руководствоваться этими правилами в собственной жизни;</w:t>
      </w:r>
    </w:p>
    <w:p w:rsidR="00CF5642" w:rsidRPr="00C92FA1" w:rsidRDefault="00CF5642" w:rsidP="00CF5642">
      <w:pPr>
        <w:numPr>
          <w:ilvl w:val="0"/>
          <w:numId w:val="9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особенностей труда и основных требований трудовой этики;</w:t>
      </w:r>
    </w:p>
    <w:p w:rsidR="00CF5642" w:rsidRPr="00C92FA1" w:rsidRDefault="00CF5642" w:rsidP="00CF5642">
      <w:pPr>
        <w:numPr>
          <w:ilvl w:val="0"/>
          <w:numId w:val="9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знание новых возможностей для коммуникаций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F5642" w:rsidRPr="00C92FA1" w:rsidRDefault="00CF5642" w:rsidP="00CF5642">
      <w:pPr>
        <w:numPr>
          <w:ilvl w:val="0"/>
          <w:numId w:val="9"/>
        </w:numPr>
        <w:tabs>
          <w:tab w:val="left" w:pos="1788"/>
        </w:tabs>
        <w:suppressAutoHyphens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CF5642" w:rsidRPr="00C92FA1" w:rsidRDefault="00CF5642" w:rsidP="00CF5642">
      <w:pPr>
        <w:spacing w:line="240" w:lineRule="auto"/>
        <w:ind w:left="178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F5642" w:rsidRPr="00C92FA1" w:rsidRDefault="00CF5642" w:rsidP="00CF5642">
      <w:pPr>
        <w:spacing w:after="24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F5642" w:rsidRPr="00C92FA1" w:rsidRDefault="00CF5642" w:rsidP="00CF5642">
      <w:pPr>
        <w:spacing w:after="24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F5642" w:rsidRPr="00C92FA1" w:rsidRDefault="00CF5642" w:rsidP="00CF5642">
      <w:pPr>
        <w:spacing w:after="24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Содержание программы курса</w:t>
      </w:r>
    </w:p>
    <w:p w:rsidR="00CF5642" w:rsidRPr="00C92FA1" w:rsidRDefault="00CF5642" w:rsidP="00CF5642">
      <w:pPr>
        <w:numPr>
          <w:ilvl w:val="0"/>
          <w:numId w:val="5"/>
        </w:numPr>
        <w:tabs>
          <w:tab w:val="left" w:pos="720"/>
        </w:tabs>
        <w:suppressAutoHyphens/>
        <w:spacing w:after="24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Особенности ГИА по обществознанию (1 часа). </w:t>
      </w: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Кодификатор. Спецификатор. Система оценивания. Демоверсия ГИА. </w:t>
      </w:r>
    </w:p>
    <w:p w:rsidR="00CF5642" w:rsidRPr="00C92FA1" w:rsidRDefault="00CF5642" w:rsidP="00CF5642">
      <w:pPr>
        <w:numPr>
          <w:ilvl w:val="0"/>
          <w:numId w:val="5"/>
        </w:numPr>
        <w:tabs>
          <w:tab w:val="left" w:pos="720"/>
        </w:tabs>
        <w:suppressAutoHyphens/>
        <w:spacing w:after="24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Человек и общество (3 часа). </w:t>
      </w: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Общество как форма жизнедеятельности людей. Взаимодействие природы и общества. Основные сферы общественной жизни, их взаимосвязь. </w:t>
      </w:r>
      <w:proofErr w:type="gramStart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Биологическое</w:t>
      </w:r>
      <w:proofErr w:type="gramEnd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социальное в человеке. Личность. Особенности подросткового возраста. Деятельность человека и её основные формы (труд, игра, учеба). Человек и его ближайшее окружение.  Межличностные отношения. Общение. Межличностные конфликты и их конструктивное разрешение.</w:t>
      </w:r>
    </w:p>
    <w:p w:rsidR="00CF5642" w:rsidRPr="00C92FA1" w:rsidRDefault="00CF5642" w:rsidP="00CF5642">
      <w:pPr>
        <w:numPr>
          <w:ilvl w:val="0"/>
          <w:numId w:val="5"/>
        </w:numPr>
        <w:tabs>
          <w:tab w:val="left" w:pos="720"/>
        </w:tabs>
        <w:suppressAutoHyphens/>
        <w:spacing w:after="24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gramStart"/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Сфера духовной культуры 3 часа).</w:t>
      </w:r>
      <w:proofErr w:type="gramEnd"/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Сфера духовной культуры и её особенности. Наука в жизни современного общества. Образование и его значение в условиях информационного общества.  Возможности получения общего и профессионального </w:t>
      </w: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образования в Российской Федерации. Религия, религиозные организации и объединения, их роль в жизни современного общества. Свобода совести. Мораль. Гуманизм. Патриотизм, гражданственность.</w:t>
      </w:r>
    </w:p>
    <w:p w:rsidR="00CF5642" w:rsidRPr="00C92FA1" w:rsidRDefault="00CF5642" w:rsidP="00CF5642">
      <w:pPr>
        <w:numPr>
          <w:ilvl w:val="0"/>
          <w:numId w:val="5"/>
        </w:numPr>
        <w:tabs>
          <w:tab w:val="left" w:pos="720"/>
        </w:tabs>
        <w:suppressAutoHyphens/>
        <w:spacing w:after="24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Экономика (3 часа). </w:t>
      </w: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Экономика, её роль в жизни общества. Товары и услуги, потребности и  ресурсы, ограниченность </w:t>
      </w:r>
      <w:proofErr w:type="spellStart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ресурсов</w:t>
      </w:r>
      <w:proofErr w:type="gramStart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.Э</w:t>
      </w:r>
      <w:proofErr w:type="gramEnd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кономические</w:t>
      </w:r>
      <w:proofErr w:type="spellEnd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системы и собственность. Производство, производительность труда. Разделение труда и специализация. Обмен, торговля. Рынок и рыночный механизм. Предпринимательство. Малое предприятие и 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</w:t>
      </w:r>
    </w:p>
    <w:p w:rsidR="00CF5642" w:rsidRPr="00C92FA1" w:rsidRDefault="00CF5642" w:rsidP="00CF5642">
      <w:pPr>
        <w:numPr>
          <w:ilvl w:val="0"/>
          <w:numId w:val="5"/>
        </w:numPr>
        <w:tabs>
          <w:tab w:val="left" w:pos="720"/>
        </w:tabs>
        <w:suppressAutoHyphens/>
        <w:spacing w:after="24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Социальная сфера (3 час).  </w:t>
      </w: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Социальная структура общества. Семья как малая группа. Отношения между поколениями.  Многообразие социальных ролей в подростковом возрасте. Социальные нормы и ценности.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Межнациональные отношения. </w:t>
      </w:r>
    </w:p>
    <w:p w:rsidR="00CF5642" w:rsidRPr="00C92FA1" w:rsidRDefault="00CF5642" w:rsidP="00CF5642">
      <w:pPr>
        <w:numPr>
          <w:ilvl w:val="0"/>
          <w:numId w:val="5"/>
        </w:numPr>
        <w:tabs>
          <w:tab w:val="left" w:pos="720"/>
        </w:tabs>
        <w:suppressAutoHyphens/>
        <w:spacing w:after="24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Сфера политики и социального управления (2часа).  </w:t>
      </w: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Власть. Роль политики в жизни общества. Понятие и признаки государства.  Разделение властей. Формы государства. Политический режим. Демократия. Местное самоуправление. Участие граждан в политической жизни. Выборы, референдум. Политические партии и движения, их роль в общественной  жизни страны.  Гражданское общество и правовое государство.</w:t>
      </w:r>
    </w:p>
    <w:p w:rsidR="00CF5642" w:rsidRPr="00823297" w:rsidRDefault="00CF5642" w:rsidP="00CF5642">
      <w:pPr>
        <w:numPr>
          <w:ilvl w:val="0"/>
          <w:numId w:val="5"/>
        </w:numPr>
        <w:tabs>
          <w:tab w:val="left" w:pos="720"/>
        </w:tabs>
        <w:suppressAutoHyphens/>
        <w:spacing w:after="24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92FA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Право (2ч.). </w:t>
      </w:r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Право, его роль в жизни общества и государства. Нормы права. Нормативный правовой акт.  Понятие правоотношений.  Признаки и виды правонарушений. Понятие и виды юридической ответственности. Конституция РФ. Основы конституционного строя РФ. Федеративное устройство России. Органы государственной власти Российской Федерации. 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 Права ребёнка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вооружённых конфликтов. Гражданские </w:t>
      </w:r>
      <w:proofErr w:type="spellStart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правоотношения</w:t>
      </w:r>
      <w:proofErr w:type="gramStart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.П</w:t>
      </w:r>
      <w:proofErr w:type="gramEnd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рава</w:t>
      </w:r>
      <w:proofErr w:type="spellEnd"/>
      <w:r w:rsidRPr="00C92FA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собственности. Права потребителей. Семейные правоотношения. Права и обязанности родителей и детей.  Право на труд и трудовые правоотношения. Трудоустройство несовершеннолетних. Административные правоотношения,  правонарушения и наказания. Основные понятия и институты уголовного права. Уголовная ответственность несовершеннолетних.</w:t>
      </w:r>
    </w:p>
    <w:p w:rsidR="00CF5642" w:rsidRDefault="00CF5642" w:rsidP="00CF5642">
      <w:pPr>
        <w:spacing w:after="24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D40720" w:rsidRDefault="00D40720" w:rsidP="00CF5642">
      <w:pPr>
        <w:spacing w:after="24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D40720" w:rsidRDefault="00D40720" w:rsidP="00CF5642">
      <w:pPr>
        <w:spacing w:after="24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lastRenderedPageBreak/>
        <w:t xml:space="preserve">                                        Тематическое планирование</w:t>
      </w:r>
    </w:p>
    <w:tbl>
      <w:tblPr>
        <w:tblW w:w="15877" w:type="dxa"/>
        <w:tblInd w:w="-601" w:type="dxa"/>
        <w:tblLayout w:type="fixed"/>
        <w:tblLook w:val="0000"/>
      </w:tblPr>
      <w:tblGrid>
        <w:gridCol w:w="14459"/>
        <w:gridCol w:w="1418"/>
      </w:tblGrid>
      <w:tr w:rsidR="00D40720" w:rsidRPr="00EA043D" w:rsidTr="00BF4A85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Название темы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EA043D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</w:tr>
      <w:tr w:rsidR="00D40720" w:rsidRPr="00EA043D" w:rsidTr="00BF4A85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.Вводное занятие: «Знакомство с особенностями ГИА по обществознанию»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40720" w:rsidRPr="00EA043D" w:rsidTr="00BF4A85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Человек и общество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D40720" w:rsidRPr="00EA043D" w:rsidTr="00BF4A85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D40720" w:rsidRPr="00EA043D" w:rsidTr="00BF4A85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D40720" w:rsidRPr="00EA043D" w:rsidTr="00BF4A85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Социальная сфера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D40720" w:rsidRPr="00EA043D" w:rsidTr="00BF4A85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Сфера политики и социального 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D40720" w:rsidRPr="00EA043D" w:rsidTr="00BF4A85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Право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720" w:rsidRPr="00EA043D" w:rsidRDefault="00D40720" w:rsidP="00BF4A8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</w:tbl>
    <w:p w:rsidR="00D40720" w:rsidRPr="00EA043D" w:rsidRDefault="00D40720" w:rsidP="00CF5642">
      <w:pPr>
        <w:spacing w:after="24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CF5642" w:rsidRPr="00EA043D" w:rsidRDefault="00CF5642" w:rsidP="00CF5642">
      <w:pPr>
        <w:spacing w:after="24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CF5642" w:rsidRPr="00EA043D" w:rsidRDefault="00CF5642" w:rsidP="00CF5642">
      <w:pPr>
        <w:spacing w:after="24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EA043D">
        <w:rPr>
          <w:rFonts w:ascii="Times New Roman" w:hAnsi="Times New Roman"/>
          <w:b/>
          <w:color w:val="404040" w:themeColor="text1" w:themeTint="BF"/>
          <w:sz w:val="24"/>
          <w:szCs w:val="24"/>
        </w:rPr>
        <w:t>Приложения</w:t>
      </w:r>
    </w:p>
    <w:p w:rsidR="00CF5642" w:rsidRPr="00EA043D" w:rsidRDefault="00CF5642" w:rsidP="00CF5642">
      <w:pPr>
        <w:spacing w:after="24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CF5642" w:rsidRPr="00EA043D" w:rsidRDefault="00823297" w:rsidP="00CF5642">
      <w:pPr>
        <w:spacing w:after="240" w:line="240" w:lineRule="auto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/>
          <w:b/>
          <w:color w:val="404040" w:themeColor="text1" w:themeTint="BF"/>
          <w:sz w:val="32"/>
          <w:szCs w:val="32"/>
        </w:rPr>
        <w:t xml:space="preserve">Календарно-  </w:t>
      </w:r>
      <w:r w:rsidR="00CF5642" w:rsidRPr="00EA043D">
        <w:rPr>
          <w:rFonts w:ascii="Times New Roman" w:hAnsi="Times New Roman"/>
          <w:b/>
          <w:color w:val="404040" w:themeColor="text1" w:themeTint="BF"/>
          <w:sz w:val="32"/>
          <w:szCs w:val="32"/>
        </w:rPr>
        <w:t>тематическое планирование курса</w:t>
      </w:r>
    </w:p>
    <w:tbl>
      <w:tblPr>
        <w:tblW w:w="15877" w:type="dxa"/>
        <w:tblInd w:w="-601" w:type="dxa"/>
        <w:tblLayout w:type="fixed"/>
        <w:tblLook w:val="0000"/>
      </w:tblPr>
      <w:tblGrid>
        <w:gridCol w:w="14459"/>
        <w:gridCol w:w="1418"/>
      </w:tblGrid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Название темы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EA043D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.Вводное занятие: «Знакомство с особенностями ГИА по обществознанию»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2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Человек и общество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3-4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Занятие по решению типичных заданий А1-А4, А11-А13, В1-В5, С1-С4 по теме «Человек и общество»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.Сфера духовной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6-7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Занятие по решению типичных заданий А5-А6, В1-В5,С1-С4 по теме «Сфера духовной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9-10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Занятие по решению типичных заданий А7-А10, В1-В5.С1-С4 по теме «Экономика»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11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Социальная сфера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12-13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Занятие по решению типичных заданий А11-А13, В1-В5,С1-С4 по теме</w:t>
            </w:r>
          </w:p>
          <w:p w:rsidR="00CF5642" w:rsidRPr="00EA043D" w:rsidRDefault="00CF5642" w:rsidP="001256A5">
            <w:pPr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«Социальная сфера»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14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Сфера политики и социального 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15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Занятие по решению типичных заданий А14-А16, В1-В5,С1-С4 по теме «Сфера политики и социального 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16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Право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5642" w:rsidRPr="00EA043D" w:rsidTr="00CF5642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17</w:t>
            </w:r>
            <w:r w:rsidRPr="00EA043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Занятие по решению типичных заданий А17-А20, В1-В5,С1-С4 по теме «Право»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42" w:rsidRPr="00EA043D" w:rsidRDefault="00CF5642" w:rsidP="001256A5">
            <w:pPr>
              <w:snapToGrid w:val="0"/>
              <w:spacing w:after="24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</w:tbl>
    <w:p w:rsidR="00CF5642" w:rsidRPr="00EA043D" w:rsidRDefault="00CF5642" w:rsidP="00CF5642">
      <w:pPr>
        <w:ind w:right="-87"/>
        <w:jc w:val="both"/>
        <w:rPr>
          <w:color w:val="404040" w:themeColor="text1" w:themeTint="BF"/>
          <w:sz w:val="28"/>
          <w:szCs w:val="28"/>
        </w:rPr>
      </w:pPr>
    </w:p>
    <w:p w:rsidR="00CF5642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ОЦЕНОЧНЫЙ  МАТЕРИАЛ</w:t>
      </w:r>
    </w:p>
    <w:p w:rsidR="00CF5642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Вариант 1. Обществознание 9 класс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Ответом к заданиям 1–20 является одна цифра, которая соответствует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номеру правильного ответа. Запишите эту цифру в поле ответа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тексте работы, а затем перенесите в БЛАНК ОТВЕТОВ № 1 справа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от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номера соответствующего задания, начиная с первой клеточки.</w:t>
      </w:r>
    </w:p>
    <w:p w:rsidR="00CF5642" w:rsidRPr="00DD3F8F" w:rsidRDefault="00CF5642" w:rsidP="00CF5642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Общество в широком смысле слова означает...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естественную среду обитания человека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группу людей, объединённых общими интересами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стадию исторического развития народа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всё человечество в прошлом, настоящем и будущем</w:t>
      </w:r>
    </w:p>
    <w:p w:rsidR="00CF5642" w:rsidRPr="00DD3F8F" w:rsidRDefault="00CF5642" w:rsidP="00CF5642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К политическим проблемам развития общества можно отнести...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угрозу международного терроризма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снижение интереса молодёжи к чтению книг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рост инфляции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распространение наркотиков среди молодёжи</w:t>
      </w:r>
    </w:p>
    <w:p w:rsidR="00CF5642" w:rsidRPr="00DD3F8F" w:rsidRDefault="00CF5642" w:rsidP="00CF5642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Какой признак отличает традиционную экономику?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процветание фабричного производства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централизованное ценообразование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регулирование производства при помощи обычаев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преобладание частной собственности на средства производства</w:t>
      </w:r>
    </w:p>
    <w:p w:rsidR="00CF5642" w:rsidRPr="00DD3F8F" w:rsidRDefault="00CF5642" w:rsidP="00CF5642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Существует несколько значений понятия «экономика». Что иллюстрирует экономику как науку?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продажа продукции фермерских хозяйств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выявление факторов роста спроса на услуги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оказание населению бытовых услуг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биржевые торги акциями предприятий</w:t>
      </w:r>
    </w:p>
    <w:p w:rsidR="00CF5642" w:rsidRPr="00DD3F8F" w:rsidRDefault="00CF5642" w:rsidP="00CF5642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Особенность научного знания состоит в том, что оно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направлено на создание материальных ценностей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основано на художественных образах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всегда применяется в реальной жизни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стремится к объективности</w:t>
      </w:r>
    </w:p>
    <w:p w:rsidR="00CF5642" w:rsidRPr="00DD3F8F" w:rsidRDefault="00CF5642" w:rsidP="00CF5642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Владимир учится в 6-м классе общеобразовательной школы. Он увлекается </w:t>
      </w:r>
      <w:proofErr w:type="spell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авиамоделированием</w:t>
      </w:r>
      <w:proofErr w:type="spellEnd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верховой ездой. На какой ступени образования находится Владимир?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начальное образование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основное общее образование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полное (среднее) образование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среднее профессиональное образование</w:t>
      </w:r>
    </w:p>
    <w:p w:rsidR="00CF5642" w:rsidRPr="00DD3F8F" w:rsidRDefault="00CF5642" w:rsidP="00CF5642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Мастер добивался идеального сочетания оттенков красного, золотистого, коричневого и других цветов, стараясь передать красоту осеннего леса. Это пример деятельности в сфере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науки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искусства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религии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познания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8. Верны ли следующие суждения об ограниченности ресурсов?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А. Проблема ограниченности ресурсов может быть полностью решена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современной наукой.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Б. Ограниченность ресурсов связана с ростом потребностей общества.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1)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верны оба суждения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оба суждения неверны</w:t>
      </w:r>
    </w:p>
    <w:p w:rsidR="00CF5642" w:rsidRPr="00DD3F8F" w:rsidRDefault="00CF5642" w:rsidP="00CF5642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Какую социальную роль могут исполнять как подростки, так и взрослые люди?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потребитель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избиратель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ученик средней школы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водитель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10. В средневековой Европе существовала пословица: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недостоин</w:t>
      </w:r>
      <w:proofErr w:type="gramEnd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быть мужчиной тот, кто не является господином своей жены. Она отражает отношения в семье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патриархальной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демократической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неполной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партнёрской</w:t>
      </w:r>
    </w:p>
    <w:p w:rsidR="00CF5642" w:rsidRPr="00DD3F8F" w:rsidRDefault="00CF5642" w:rsidP="00CF5642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результате хозяйственной деятельности человека увеличилось поступление в атмосферу вредных веществ. Всё это негативно влияет на состояние природы и здоровье людей.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Иллюстрацией</w:t>
      </w:r>
      <w:proofErr w:type="gramEnd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каких глобальных проблем является данный факт?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демографических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2) военных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экономических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экологических</w:t>
      </w:r>
    </w:p>
    <w:p w:rsidR="00CF5642" w:rsidRPr="00DD3F8F" w:rsidRDefault="00CF5642" w:rsidP="00CF5642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Административным проступком является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безбилетный проезд в автобусе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неуплата алиментов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отказ вернуть долг соседу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опоздание на учёбу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13. Не подготовившись к контрольной работе по математике, двое учащихся 11 класса решили сорвать её проведение. Они позвонили в полицию, сообщив, что в школе заложена бомба. Действия учащихся являются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гражданским проступком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преступлением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административным проступком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дисциплинарным нарушением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14. Какая отрасль права закрепляет основы государственного строя?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1) административное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конституционное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гражданское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уголовное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15. Что из перечисленного характеризует демократический режим?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верховенство исполнительной власти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командно-административные методы управления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господство одной общеобязательной идеологии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защита прав и свобод граждан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16. Верны ли следующие суждения о юридической ответственности?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А. Юридическая ответственность призвана восстанавливать нарушенные права граждан, пострадавших от правонарушения.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Б. Юридическая ответственность выражается в том, что в отношении лица, вина которого доказана, применяются меры государственного принуждения.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верны оба суждения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4) оба суждения неверны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17. Верны ли следующие суждения о Конституции Российской Федерации?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А. Конституция Российской Федерации обладает высшей юридической силой.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Б. Конституция является сводом законов Российской Федерации.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верны оба суждения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оба суждения неверны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18. Верны ли следующие суждения о гражданском обществе?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А. Гражданское общество включает в себя инициативные объединения и организации населения.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Б. В демократических странах гражданское общество выступает партнёром государства в разрешении общественных дел.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верны оба суждения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оба суждения неверны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19. Верны ли следующие суждения о политике?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А. Политика выступает в качестве регулятора жизни общества.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Б. Политика связана с отношениями власти.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верны оба суждения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оба суждения неверны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20. Верны ли следующие суждения о политических партиях?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А. Политические партии объединяют людей с близкими взглядами на социальные проблемы.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Б. Демократическому режиму присуща многопартийность.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верно только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верны оба суждения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оба суждения неверны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Ответом к заданиям 21–25 является последовательность цифр.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Запишите ответы в поля ответов в тексте работы, а затем перенесите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в БЛАНК ОТВЕТОВ № 1 справа от номеров соответствующих заданий,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начиная с первой клеточки, без пробелов, запятых и других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дополнительных символов. Каждую цифру пишите в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отдельной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клеточке в соответствии с приведёнными в бланке образцами.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21. Школьник Иван готовится к экзамену по химии, а его брат играет с моделью железной дороги. Сравните две формы (вида) деятельности, упомянутые в условии задания: учёбу и игру.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соблюдение определённых норм и правил;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создание воображаемой обстановки;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использование различных предметов;</w:t>
      </w:r>
    </w:p>
    <w:p w:rsidR="00CF5642" w:rsidRPr="00DD3F8F" w:rsidRDefault="00CF5642" w:rsidP="00CF5642">
      <w:pPr>
        <w:shd w:val="clear" w:color="auto" w:fill="FFFFFF" w:themeFill="background1"/>
        <w:spacing w:before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целенаправленное получение знаний.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3"/>
        <w:gridCol w:w="3633"/>
        <w:gridCol w:w="4560"/>
        <w:gridCol w:w="2826"/>
      </w:tblGrid>
      <w:tr w:rsidR="00CF5642" w:rsidRPr="00DD3F8F" w:rsidTr="001256A5">
        <w:tc>
          <w:tcPr>
            <w:tcW w:w="0" w:type="auto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0" w:type="auto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22. Прочитайте приведённый текст, каждое положение которого отмечено буквой.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(А) Учёные-социологи провели среди горожан опрос: «Как Вы и Ваша семья участвуете в сохранении природной среды?». (Б) Для многих людей сохранение природной среды связано с озеленением своего населённого пункта и очисткой парков от мусора. (В) К сожалению, лишь немногие горожане используют экономичные бытовые электроприборы и сортируют бытовые отходы.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Определите, какие положения текста: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отражают факты;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выражают мнения.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Запишите в таблицу цифры, обозначающие характер соответствующих положений.</w:t>
      </w:r>
    </w:p>
    <w:p w:rsidR="00CF5642" w:rsidRPr="00DD3F8F" w:rsidRDefault="00CF5642" w:rsidP="00CF5642">
      <w:pPr>
        <w:shd w:val="clear" w:color="auto" w:fill="FFFFFF" w:themeFill="background1"/>
        <w:spacing w:before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4"/>
        <w:gridCol w:w="5091"/>
        <w:gridCol w:w="4867"/>
      </w:tblGrid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642" w:rsidRPr="00DD3F8F" w:rsidRDefault="00CF5642" w:rsidP="00CF5642">
      <w:pPr>
        <w:shd w:val="clear" w:color="auto" w:fill="FFFFFF" w:themeFill="background1"/>
        <w:spacing w:before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23. Установите соответствие между примерами и функциями государства, которые они иллюстрируют: к каждому элементу, данному в первом столбце, подберите соответствующий элемент из второго столбца.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89"/>
        <w:gridCol w:w="3463"/>
      </w:tblGrid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ГОСУДАРСТВА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обеспечение правопорядка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1) внешние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подписание президентом договора о дружбе и сотрудничестве с главой соседнего государства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2)Внутренние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разработка правительством долгосрочной программы экономического развития страны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Г) участие армии в военных учениях совместно с армией другого государства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Д) государственное финансирование строительства автомобильных и железных дорог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Запишите в строку ответов выбранные цифры под соответствующими буквами.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24 . В странах Z и Y один из фондов изучения общественного мнения провёл среди совершеннолетних граждан опрос: «Доверяете ли Вы правоохранительным органам?».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Полученные результаты (в % от числа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опрошенных</w:t>
      </w:r>
      <w:proofErr w:type="gramEnd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) представлены в таблице.</w:t>
      </w:r>
    </w:p>
    <w:p w:rsidR="00CF5642" w:rsidRPr="00DD3F8F" w:rsidRDefault="00C51603" w:rsidP="00CF564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51603">
        <w:rPr>
          <w:rFonts w:ascii="Times New Roman" w:eastAsia="Times New Roman" w:hAnsi="Times New Roman" w:cs="Times New Roman"/>
          <w:color w:val="444444"/>
          <w:sz w:val="24"/>
          <w:szCs w:val="24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soc-oge.sdamgia.ru/get_file?id=594" style="width:24pt;height:24pt"/>
        </w:pic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Результаты опроса, отражённые в таблице, были опубликованы и прокомментированы в СМИ.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из приведённых ниже выводов непосредственно вытекают из полученной в ходе опроса информации?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Запишите цифры, под которыми они указаны.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В стране Z деятельность правоохранительных органов контролируются институтами гражданского общества.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Правительству страны Z целесообразно организовать более подробное освещение в СМИ деятельности правоохранительных органов.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3) В странах Y и Z с разной успешностью проводятся реформы правоохранительных органов и судебной системы.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В стране Z, по сравнению со страной Y, существуют более благоприятные условия для развития правового государства.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5) Правительству страны Y следует выявить и привлечь к ответственности нарушающих закон сотрудников правоохранительных органов.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25. Найдите в приведённом списке выводы, которые можно сделать на основе таблицы, и запишите цифры, под которыми они указаны.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Среди опрошенных страны Z доля тех, кто не доверяет правоохранительным органам, больше доли тех, кто относится к ним с опасением.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Среди опрошенных страны Y суммарная доля тех, кто доверяет правоохранительным органам, меньше доли тех, кто относится к ним с опасением.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Доля тех, кто доверяет правоохранительным органам, так как там работают настоящие профессионалы, в стране Y выше, чем в стране Z.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В стране Z только четверть опрошенных доверяют правоохранительным органам, потому что они защищают права и законные интересы граждан.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5) Равные доли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опрошенных</w:t>
      </w:r>
      <w:proofErr w:type="gramEnd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страны Y не доверяют правоохранительным органам и относятся к ним с опасением.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Прочитайте текст и выполните задания 26–31.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Ключевой элемент демократии — полноправие граждан.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Расхожее</w:t>
      </w:r>
      <w:proofErr w:type="gramEnd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определение демократии сводит её к регулярным выборам, проводимым на честной основе при строгом подсчёте голосов. Несмотря на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то</w:t>
      </w:r>
      <w:proofErr w:type="gramEnd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что периодические выборы очень важны для демократической системы, они всего лишь позволяют гражданам отдать предпочтение одной из стратегий, предлагаемых политическими партиями. В период же между выборами граждане могут воздействовать на государственную политику посредством иных институтов: объединений по интересам, общественных движений, профессиональных союзов и т. д. Все эти формы являются составными частями демократической практики.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Другой общепризнанный показатель демократии — власть большинства. Всякий орган управления, принимающий решения относительным большинством голосов, демократичен — идёт ли речь об избирательном округе, о парламенте, комитете, городском совете или партийном собрании.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Однако и здесь возникает проблема. Что если законно избранное большинство регулярно ущемляет своими решениями некое меньшинство (например, культурную или этническую группу)? В подобных случаях успешно действующие демократии обычно сочетают принцип власти большинства с защитой прав меньшинств.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Демократические свободы должны также способствовать развитию коллективного сознания граждан, пониманию ими общих нужд и принятию решений — без расчёта на каких-то властителей. Носители разнообразных социальных статусов и интересов, оставаясь независимыми от государства, а может быть, и от партий, не только ограничивают произвол власти, но и формируют то, что в современных политологических исследованиях именуется «гражданским обществом», новый, лучший тип граждан — более информированный, более социальный по складу сознания, готовый на жертвы ради общего блага.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(По Т. Карлу, Ф. </w:t>
      </w:r>
      <w:proofErr w:type="spell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Шмиттеру</w:t>
      </w:r>
      <w:proofErr w:type="spellEnd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CF5642" w:rsidRPr="00DD3F8F" w:rsidRDefault="00CF5642" w:rsidP="00CF5642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Составьте план текста. Для этого выделите основные смысловые фрагменты текста и озаглавьте каждый из них.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27.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элементы (показатели) демократии названы в тексте (назовите любые два элемента (показателя)?</w:t>
      </w:r>
      <w:proofErr w:type="gramEnd"/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28. Как, по мнению авторов, граждане могут влиять на власть (укажите два способа влияния)?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29. С опорой на текст и обществоведческие знания объясните смысл понятия «гражданское общество». Приведите два примера деятельности организаций гражданского общества.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30. Авторы упоминают выборы, проводимые на «честной основе». Укажите любые три требования, которым должны соответствовать демократические выборы.</w:t>
      </w:r>
    </w:p>
    <w:p w:rsidR="00CF5642" w:rsidRPr="00DD3F8F" w:rsidRDefault="00CF5642" w:rsidP="00CF5642">
      <w:pPr>
        <w:shd w:val="clear" w:color="auto" w:fill="FFFFFF" w:themeFill="background1"/>
        <w:spacing w:before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31.  Авторы связывают демократию с пониманием гражданами общих нужд. Используя текст и обществоведческие знания, дайте два объяснения этой связи.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7"/>
        <w:gridCol w:w="9315"/>
      </w:tblGrid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1324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5642" w:rsidRPr="00DD3F8F" w:rsidTr="001256A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5642" w:rsidRPr="00DD3F8F" w:rsidRDefault="00CF5642" w:rsidP="001256A5">
            <w:pPr>
              <w:shd w:val="clear" w:color="auto" w:fill="FFFFFF" w:themeFill="background1"/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8F">
              <w:rPr>
                <w:rFonts w:ascii="Times New Roman" w:eastAsia="Times New Roman" w:hAnsi="Times New Roman" w:cs="Times New Roman"/>
                <w:sz w:val="24"/>
                <w:szCs w:val="24"/>
              </w:rPr>
              <w:t>245.</w:t>
            </w:r>
          </w:p>
        </w:tc>
      </w:tr>
    </w:tbl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1. В правильном ответе пункты плана должны соответствовать основным смысловым фрагментам текста и отражать основную идею каждого из них. Могут быть выделены следующие смысловые фрагменты: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способы воздействия граждан на государственную политику;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власть большинства как общепризнанный показатель демократии;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власть большинства и защита прав меньшинств;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гражданское общество и новый тип граждан.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Возможны иные формулировки пунктов плана, не искажающие сути основной идеи фрагмента, и выделение дополнительных смысловых блоков.</w:t>
      </w:r>
    </w:p>
    <w:p w:rsidR="00CF5642" w:rsidRPr="00DD3F8F" w:rsidRDefault="00CF5642" w:rsidP="00CF5642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правильном </w:t>
      </w:r>
      <w:proofErr w:type="gramStart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ответе</w:t>
      </w:r>
      <w:proofErr w:type="gramEnd"/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могут быть указаны два показателя: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периодические выборы;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участие в объединениях по интересам, общественных движениях, профессиональных союзах и др.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Способы могут быть сформулированы иначе.</w:t>
      </w:r>
    </w:p>
    <w:p w:rsidR="00CF5642" w:rsidRPr="00DD3F8F" w:rsidRDefault="00CF5642" w:rsidP="00CF5642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360" w:lineRule="auto"/>
        <w:ind w:left="543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Могут быть названы следующие два способа влияния: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1)во время выборов граждане могут отдать предпочтение одной из стратегий, предлагаемых политическими партиями;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2)В период же между выборами граждане могут воздействовать на государственную политику посредством иных институтов: объединений по интересам, общественных движений, профессиональных союзов и т. д.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4. Правильный ответ должен содержать следующие элементы: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смысл понятия, например: независимое от государства объединение людей, образованное по инициативе самих граждан для совместного решения тех или иных вопросов, вызванных общими нуждами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(смысл понятия может быть сформулирован иначе);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два примера, допустим: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а) жители микрорайона создали общественную организацию, которая добилась отмены принятого решения о строительстве нового торгового центра на месте парка;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б) общество защиты прав потребителей представляет в суде интересы потребителей, пострадавших от недобросовестных производителей товаров и услуг.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Могут быть приведены другие примеры деятельности организаций гражданского общества.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5. В правильном ответе могут быть указаны следующие требования к демократическим выборам: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возможность выбора из нескольких кандидатов (партий), представляющих разные политические силы (выборы на альтернативной основе);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возможность получения правдивой и честной информации о кандидатах (политических партиях);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3) всеобщее, равное право каждого гражданина участвовать в выборах;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4) тайное голосование;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5) свободное и добровольное участие граждан.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Требования могут быть приведены в иных, близких по смыслу формулировках.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6. Могут быть даны такие объяснения: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1) участие в выборах приучает соотносить заявления и обещания кандидатов с интересами, например, жителей города;</w:t>
      </w:r>
    </w:p>
    <w:p w:rsidR="00CF5642" w:rsidRPr="00DD3F8F" w:rsidRDefault="00CF5642" w:rsidP="00CF5642">
      <w:pPr>
        <w:shd w:val="clear" w:color="auto" w:fill="FFFFFF" w:themeFill="background1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2) обращаясь в органы власти, граждане часто отстаивают общие интересы какой-либо группы.</w:t>
      </w:r>
    </w:p>
    <w:p w:rsidR="00CF5642" w:rsidRPr="00DD3F8F" w:rsidRDefault="00CF5642" w:rsidP="00CF5642">
      <w:pPr>
        <w:shd w:val="clear" w:color="auto" w:fill="FFFFFF" w:themeFill="background1"/>
        <w:spacing w:before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3F8F">
        <w:rPr>
          <w:rFonts w:ascii="Times New Roman" w:eastAsia="Times New Roman" w:hAnsi="Times New Roman" w:cs="Times New Roman"/>
          <w:color w:val="444444"/>
          <w:sz w:val="24"/>
          <w:szCs w:val="24"/>
        </w:rPr>
        <w:t>Могут быть даны другие объяснения указанной связи.</w:t>
      </w:r>
    </w:p>
    <w:p w:rsidR="00CF5642" w:rsidRPr="00DD3F8F" w:rsidRDefault="00CF5642" w:rsidP="00CF564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23297" w:rsidRPr="00823297" w:rsidRDefault="00823297" w:rsidP="00823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297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 w:rsidR="00823297" w:rsidRPr="00823297" w:rsidRDefault="00823297" w:rsidP="00823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 ИГЗ география и обществознание</w:t>
      </w:r>
      <w:bookmarkStart w:id="0" w:name="_GoBack"/>
      <w:bookmarkEnd w:id="0"/>
      <w:proofErr w:type="gramStart"/>
      <w:r w:rsidRPr="008232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3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2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3297">
        <w:rPr>
          <w:rFonts w:ascii="Times New Roman" w:hAnsi="Times New Roman" w:cs="Times New Roman"/>
          <w:sz w:val="24"/>
          <w:szCs w:val="24"/>
        </w:rPr>
        <w:t>чителя МБОУ  «Новоникольская ООШ»  Ждановой Г.В.</w:t>
      </w:r>
    </w:p>
    <w:p w:rsidR="00823297" w:rsidRPr="00823297" w:rsidRDefault="00823297" w:rsidP="008232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3297" w:rsidRPr="00823297" w:rsidRDefault="00823297" w:rsidP="008232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1135"/>
        <w:gridCol w:w="1862"/>
        <w:gridCol w:w="1402"/>
        <w:gridCol w:w="3682"/>
        <w:gridCol w:w="5670"/>
        <w:gridCol w:w="1843"/>
      </w:tblGrid>
      <w:tr w:rsidR="00823297" w:rsidRPr="00823297" w:rsidTr="007C38C4">
        <w:tc>
          <w:tcPr>
            <w:tcW w:w="1135" w:type="dxa"/>
          </w:tcPr>
          <w:p w:rsidR="00823297" w:rsidRPr="00823297" w:rsidRDefault="00823297" w:rsidP="0082329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2329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23297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40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23297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368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23297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5670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23297">
              <w:rPr>
                <w:rFonts w:ascii="Times New Roman" w:hAnsi="Times New Roman" w:cs="Times New Roman"/>
              </w:rPr>
              <w:t>Корректирующие мероприятия</w:t>
            </w:r>
          </w:p>
        </w:tc>
        <w:tc>
          <w:tcPr>
            <w:tcW w:w="1843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23297">
              <w:rPr>
                <w:rFonts w:ascii="Times New Roman" w:hAnsi="Times New Roman" w:cs="Times New Roman"/>
              </w:rPr>
              <w:t>Дата проведения  по факту</w:t>
            </w:r>
          </w:p>
        </w:tc>
      </w:tr>
      <w:tr w:rsidR="00823297" w:rsidRPr="00823297" w:rsidTr="007C38C4">
        <w:tc>
          <w:tcPr>
            <w:tcW w:w="1135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23297" w:rsidRPr="00823297" w:rsidTr="007C38C4">
        <w:tc>
          <w:tcPr>
            <w:tcW w:w="1135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23297" w:rsidRPr="00823297" w:rsidTr="007C38C4">
        <w:tc>
          <w:tcPr>
            <w:tcW w:w="1135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23297" w:rsidRPr="00823297" w:rsidTr="007C38C4">
        <w:tc>
          <w:tcPr>
            <w:tcW w:w="1135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23297" w:rsidRPr="00823297" w:rsidTr="007C38C4">
        <w:tc>
          <w:tcPr>
            <w:tcW w:w="1135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23297" w:rsidRPr="00823297" w:rsidTr="007C38C4">
        <w:tc>
          <w:tcPr>
            <w:tcW w:w="1135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23297" w:rsidRPr="00823297" w:rsidTr="007C38C4">
        <w:tc>
          <w:tcPr>
            <w:tcW w:w="1135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23297" w:rsidRPr="00823297" w:rsidTr="007C38C4">
        <w:tc>
          <w:tcPr>
            <w:tcW w:w="1135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297" w:rsidRPr="00823297" w:rsidRDefault="00823297" w:rsidP="0082329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23297" w:rsidRPr="00823297" w:rsidRDefault="00823297" w:rsidP="00823297">
      <w:pPr>
        <w:rPr>
          <w:rFonts w:ascii="Times New Roman" w:hAnsi="Times New Roman" w:cs="Times New Roman"/>
          <w:sz w:val="24"/>
          <w:szCs w:val="24"/>
        </w:rPr>
      </w:pPr>
    </w:p>
    <w:p w:rsidR="00823297" w:rsidRPr="00823297" w:rsidRDefault="00823297" w:rsidP="00823297">
      <w:pPr>
        <w:rPr>
          <w:rFonts w:ascii="Times New Roman" w:hAnsi="Times New Roman" w:cs="Times New Roman"/>
          <w:sz w:val="24"/>
          <w:szCs w:val="24"/>
        </w:rPr>
      </w:pPr>
      <w:r w:rsidRPr="00823297">
        <w:rPr>
          <w:rFonts w:ascii="Times New Roman" w:hAnsi="Times New Roman" w:cs="Times New Roman"/>
          <w:sz w:val="23"/>
          <w:szCs w:val="23"/>
        </w:rPr>
        <w:lastRenderedPageBreak/>
        <w:t>Дата _____________________                       Подпись ____________/_____________________/</w:t>
      </w:r>
    </w:p>
    <w:p w:rsidR="00CF5642" w:rsidRDefault="00CF5642"/>
    <w:sectPr w:rsidR="00CF5642" w:rsidSect="00F711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/>
      </w:rPr>
    </w:lvl>
  </w:abstractNum>
  <w:abstractNum w:abstractNumId="3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>
    <w:nsid w:val="00000015"/>
    <w:multiLevelType w:val="singleLevel"/>
    <w:tmpl w:val="00000015"/>
    <w:name w:val="WW8Num27"/>
    <w:lvl w:ilvl="0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/>
      </w:rPr>
    </w:lvl>
  </w:abstractNum>
  <w:abstractNum w:abstractNumId="5">
    <w:nsid w:val="00000017"/>
    <w:multiLevelType w:val="singleLevel"/>
    <w:tmpl w:val="00000017"/>
    <w:name w:val="WW8Num31"/>
    <w:lvl w:ilvl="0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/>
      </w:rPr>
    </w:lvl>
  </w:abstractNum>
  <w:abstractNum w:abstractNumId="6">
    <w:nsid w:val="037C6483"/>
    <w:multiLevelType w:val="multilevel"/>
    <w:tmpl w:val="A7E8D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011E1"/>
    <w:multiLevelType w:val="multilevel"/>
    <w:tmpl w:val="0CE88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04782"/>
    <w:multiLevelType w:val="multilevel"/>
    <w:tmpl w:val="0F046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734BB"/>
    <w:multiLevelType w:val="multilevel"/>
    <w:tmpl w:val="3620D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C0C0A"/>
    <w:multiLevelType w:val="multilevel"/>
    <w:tmpl w:val="30A0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D972F40"/>
    <w:multiLevelType w:val="multilevel"/>
    <w:tmpl w:val="EAD6D6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668AA"/>
    <w:multiLevelType w:val="multilevel"/>
    <w:tmpl w:val="35E8652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8631B"/>
    <w:multiLevelType w:val="multilevel"/>
    <w:tmpl w:val="A32A2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963B4C"/>
    <w:multiLevelType w:val="multilevel"/>
    <w:tmpl w:val="31B0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9E4EBF"/>
    <w:multiLevelType w:val="multilevel"/>
    <w:tmpl w:val="6BEA47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9702DF"/>
    <w:multiLevelType w:val="multilevel"/>
    <w:tmpl w:val="9506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F91A98"/>
    <w:multiLevelType w:val="multilevel"/>
    <w:tmpl w:val="CECC1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BE244D"/>
    <w:multiLevelType w:val="multilevel"/>
    <w:tmpl w:val="C5060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253A9B"/>
    <w:multiLevelType w:val="multilevel"/>
    <w:tmpl w:val="2668A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19"/>
  </w:num>
  <w:num w:numId="12">
    <w:abstractNumId w:val="17"/>
  </w:num>
  <w:num w:numId="13">
    <w:abstractNumId w:val="6"/>
  </w:num>
  <w:num w:numId="14">
    <w:abstractNumId w:val="8"/>
  </w:num>
  <w:num w:numId="15">
    <w:abstractNumId w:val="13"/>
  </w:num>
  <w:num w:numId="16">
    <w:abstractNumId w:val="7"/>
  </w:num>
  <w:num w:numId="17">
    <w:abstractNumId w:val="15"/>
  </w:num>
  <w:num w:numId="18">
    <w:abstractNumId w:val="9"/>
  </w:num>
  <w:num w:numId="19">
    <w:abstractNumId w:val="11"/>
  </w:num>
  <w:num w:numId="20">
    <w:abstractNumId w:val="12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123"/>
    <w:rsid w:val="001256A5"/>
    <w:rsid w:val="001A331F"/>
    <w:rsid w:val="00823297"/>
    <w:rsid w:val="00C51603"/>
    <w:rsid w:val="00CF5642"/>
    <w:rsid w:val="00D40720"/>
    <w:rsid w:val="00EC6367"/>
    <w:rsid w:val="00F7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1256A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3">
    <w:name w:val="Table Grid"/>
    <w:basedOn w:val="a1"/>
    <w:uiPriority w:val="59"/>
    <w:rsid w:val="00823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C2715-E9BF-4812-B563-D54F95D1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5397</Words>
  <Characters>30767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2018-11-23T10:20:00Z</dcterms:created>
  <dcterms:modified xsi:type="dcterms:W3CDTF">2019-01-09T05:26:00Z</dcterms:modified>
</cp:coreProperties>
</file>