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2" w:rsidRPr="0057660B" w:rsidRDefault="003944FF" w:rsidP="00D32622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7660B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8848725" cy="6734175"/>
            <wp:effectExtent l="19050" t="0" r="9525" b="0"/>
            <wp:docPr id="1" name="Рисунок 1" descr="C:\Users\Библиотека\Desktop\Жданова Г.В\общ ОГ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Жданова Г.В\общ ОГЭ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22" w:rsidRPr="0057660B" w:rsidRDefault="00D32622" w:rsidP="00D32622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7660B">
        <w:rPr>
          <w:rFonts w:ascii="Times New Roman" w:hAnsi="Times New Roman" w:cs="Times New Roman"/>
          <w:b/>
          <w:color w:val="000000" w:themeColor="text1"/>
        </w:rPr>
        <w:lastRenderedPageBreak/>
        <w:t>Раздел I. Планируемые результаты освоения учебного предмета</w:t>
      </w:r>
    </w:p>
    <w:p w:rsidR="00D32622" w:rsidRPr="0057660B" w:rsidRDefault="00D32622" w:rsidP="00D32622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7660B">
        <w:rPr>
          <w:rFonts w:ascii="Times New Roman" w:hAnsi="Times New Roman" w:cs="Times New Roman"/>
          <w:b/>
          <w:color w:val="000000" w:themeColor="text1"/>
        </w:rPr>
        <w:t xml:space="preserve">Раздел II. Содержание учебного предмета </w:t>
      </w:r>
    </w:p>
    <w:p w:rsidR="00D32622" w:rsidRPr="0057660B" w:rsidRDefault="00D32622" w:rsidP="00D32622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7660B">
        <w:rPr>
          <w:rFonts w:ascii="Times New Roman" w:hAnsi="Times New Roman" w:cs="Times New Roman"/>
          <w:b/>
          <w:color w:val="000000" w:themeColor="text1"/>
        </w:rPr>
        <w:t>Раздел III. Тематическое планирование с указанием количества часов, отводимых на освоение каждой темы</w:t>
      </w:r>
    </w:p>
    <w:p w:rsidR="00D32622" w:rsidRPr="0057660B" w:rsidRDefault="00D32622" w:rsidP="00D32622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7660B">
        <w:rPr>
          <w:rFonts w:ascii="Times New Roman" w:hAnsi="Times New Roman" w:cs="Times New Roman"/>
          <w:b/>
          <w:color w:val="000000" w:themeColor="text1"/>
        </w:rPr>
        <w:t>Приложение</w:t>
      </w:r>
    </w:p>
    <w:p w:rsidR="00D32622" w:rsidRPr="0057660B" w:rsidRDefault="00D32622" w:rsidP="00D32622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7660B">
        <w:rPr>
          <w:rFonts w:ascii="Times New Roman" w:hAnsi="Times New Roman" w:cs="Times New Roman"/>
          <w:b/>
          <w:color w:val="000000" w:themeColor="text1"/>
        </w:rPr>
        <w:t>Календарно-тематическое планирование</w:t>
      </w:r>
    </w:p>
    <w:p w:rsidR="00D32622" w:rsidRPr="0057660B" w:rsidRDefault="00D32622" w:rsidP="00D3262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7660B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2E6AD6" w:rsidRPr="005766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7660B">
        <w:rPr>
          <w:rFonts w:ascii="Times New Roman" w:hAnsi="Times New Roman" w:cs="Times New Roman"/>
          <w:b/>
          <w:color w:val="000000" w:themeColor="text1"/>
        </w:rPr>
        <w:t xml:space="preserve">    Оценочный материал</w:t>
      </w:r>
    </w:p>
    <w:p w:rsidR="00D32622" w:rsidRPr="0057660B" w:rsidRDefault="00D32622" w:rsidP="00D3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2622" w:rsidRPr="0057660B" w:rsidRDefault="00D32622" w:rsidP="00D3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32622" w:rsidRPr="0057660B" w:rsidRDefault="00D32622" w:rsidP="00D3262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57660B" w:rsidRPr="0057660B" w:rsidRDefault="00D32622" w:rsidP="00D326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</w:t>
      </w:r>
      <w:r w:rsidR="0057660B"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>ограмма по обществознанию – подготовка к ОГЭ</w:t>
      </w: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 1.Приказ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                                                                                                      2. Федеральный Закон Российской Федерации  от 29.12.2012 года №273-ФЗ «Об образовании в РФ»  (с последующими изменениями и дополнениями)                                                                                                                                                                                                                           3.  Примерная программа по учебному предмету </w:t>
      </w:r>
      <w:r w:rsidR="0057660B"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>«обществознание» автора Л. Н. Боголюбова.</w:t>
      </w:r>
    </w:p>
    <w:p w:rsidR="00D32622" w:rsidRPr="0057660B" w:rsidRDefault="00D32622" w:rsidP="00D326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76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576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189 г</w:t>
        </w:r>
      </w:smartTag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D32622" w:rsidRPr="0057660B" w:rsidRDefault="00D32622" w:rsidP="00D3262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науки Российской Федерации от 06.10.2009 №373», от 17.12.2010 №1897 «</w:t>
      </w:r>
      <w:r w:rsidRPr="00576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6.Приказ Министерства образования Оренбургской области  от  06.08.2015 № 01-21/1742 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                                                                            </w:t>
      </w:r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8.Приказ Министерства образования и науки Российской Федерации от 08.06.2015 г. № 576 «О внесении изменений утверждении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31.03.2011г. № 253»;                                                                                                                                 </w:t>
      </w:r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9.Приказом </w:t>
      </w:r>
      <w:proofErr w:type="spellStart"/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10.Устав Муниципального общеобразовательного бюджетного учреждения «Новоникольская ООШ»</w:t>
      </w:r>
      <w:proofErr w:type="gramStart"/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11.Образовательная программа МБОУ «Новоникольская ООШ»  </w:t>
      </w:r>
    </w:p>
    <w:p w:rsidR="00D32622" w:rsidRPr="0057660B" w:rsidRDefault="00D32622" w:rsidP="00D326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12.Положение  МБОУ «Новоникольская ООШ»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D32622" w:rsidRPr="0057660B" w:rsidRDefault="00D32622" w:rsidP="00D3262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13.Учебный план МБОУ  «Новоникольская ООШ»   на 2017-2018учебный го</w:t>
      </w:r>
      <w:r w:rsidRPr="00576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76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E6AD6" w:rsidRPr="0057660B" w:rsidRDefault="002E6AD6" w:rsidP="00303336">
      <w:pPr>
        <w:rPr>
          <w:rFonts w:ascii="Times New Roman" w:hAnsi="Times New Roman" w:cs="Times New Roman"/>
          <w:color w:val="000000" w:themeColor="text1"/>
        </w:rPr>
      </w:pPr>
    </w:p>
    <w:p w:rsidR="002E6AD6" w:rsidRPr="0057660B" w:rsidRDefault="002E6AD6" w:rsidP="002E6AD6">
      <w:pPr>
        <w:tabs>
          <w:tab w:val="left" w:pos="1428"/>
        </w:tabs>
        <w:suppressAutoHyphens/>
        <w:spacing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Планируемые результаты</w:t>
      </w:r>
    </w:p>
    <w:p w:rsidR="002E6AD6" w:rsidRPr="0057660B" w:rsidRDefault="002E6AD6" w:rsidP="002E6AD6">
      <w:pPr>
        <w:spacing w:line="240" w:lineRule="auto"/>
        <w:ind w:left="360" w:firstLine="34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личностные  результаты</w:t>
      </w:r>
    </w:p>
    <w:p w:rsidR="002E6AD6" w:rsidRPr="0057660B" w:rsidRDefault="002E6AD6" w:rsidP="002E6AD6">
      <w:pPr>
        <w:spacing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Мотивированность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 (данный элективный курс поможет систематизировать знания и развить универсальные учебные навыки, необходимые </w:t>
      </w:r>
      <w:proofErr w:type="gramEnd"/>
    </w:p>
    <w:p w:rsidR="002E6AD6" w:rsidRPr="0057660B" w:rsidRDefault="002E6AD6" w:rsidP="002E6AD6">
      <w:pPr>
        <w:numPr>
          <w:ilvl w:val="0"/>
          <w:numId w:val="12"/>
        </w:numPr>
        <w:tabs>
          <w:tab w:val="left" w:pos="142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для успешной сдачи ГИА в текущем году,</w:t>
      </w:r>
    </w:p>
    <w:p w:rsidR="002E6AD6" w:rsidRPr="0057660B" w:rsidRDefault="002E6AD6" w:rsidP="002E6AD6">
      <w:pPr>
        <w:numPr>
          <w:ilvl w:val="0"/>
          <w:numId w:val="12"/>
        </w:numPr>
        <w:tabs>
          <w:tab w:val="left" w:pos="142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для подготовки теоретической базы и необходимых умений для дальнейшего обучения в старшей школе, затем успешной сдачи ЕГЭ, дающего возможность получения профессионального образования и профессиональной самореализации).</w:t>
      </w:r>
    </w:p>
    <w:p w:rsidR="002E6AD6" w:rsidRPr="0057660B" w:rsidRDefault="002E6AD6" w:rsidP="002E6AD6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2. Дальнейшее развитие умений коммуникации, усвоение с целью дальнейшего применения умения вести полемику.</w:t>
      </w:r>
    </w:p>
    <w:p w:rsidR="002E6AD6" w:rsidRPr="0057660B" w:rsidRDefault="002E6AD6" w:rsidP="002E6AD6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3. Ценностные ориентиры, основанные на толерантности, осознании необходимости поддержания гражданского мира и согласия.</w:t>
      </w:r>
    </w:p>
    <w:p w:rsidR="002E6AD6" w:rsidRPr="0057660B" w:rsidRDefault="002E6AD6" w:rsidP="002E6AD6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4. Понимание необходимости развития внутреннего мира своей личности- члена формирующегося гражданского общества в РФ.</w:t>
      </w:r>
    </w:p>
    <w:p w:rsidR="002E6AD6" w:rsidRPr="0057660B" w:rsidRDefault="002E6AD6" w:rsidP="002E6AD6">
      <w:pPr>
        <w:spacing w:line="240" w:lineRule="auto"/>
        <w:ind w:left="360" w:firstLine="34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метапредметные результаты:</w:t>
      </w:r>
    </w:p>
    <w:p w:rsidR="002E6AD6" w:rsidRPr="0057660B" w:rsidRDefault="002E6AD6" w:rsidP="002E6AD6">
      <w:pPr>
        <w:numPr>
          <w:ilvl w:val="0"/>
          <w:numId w:val="8"/>
        </w:numPr>
        <w:tabs>
          <w:tab w:val="left" w:pos="106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Учащиеся научатся сознательно организовывать вою познавательную деятельность</w:t>
      </w:r>
    </w:p>
    <w:p w:rsidR="002E6AD6" w:rsidRPr="0057660B" w:rsidRDefault="002E6AD6" w:rsidP="002E6AD6">
      <w:pPr>
        <w:numPr>
          <w:ilvl w:val="0"/>
          <w:numId w:val="8"/>
        </w:numPr>
        <w:tabs>
          <w:tab w:val="left" w:pos="106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Учащиеся углубят свои знания и разовьют умения объяснять явления социальной действительности с научных позиций</w:t>
      </w:r>
    </w:p>
    <w:p w:rsidR="002E6AD6" w:rsidRPr="0057660B" w:rsidRDefault="002E6AD6" w:rsidP="002E6AD6">
      <w:pPr>
        <w:numPr>
          <w:ilvl w:val="0"/>
          <w:numId w:val="8"/>
        </w:numPr>
        <w:tabs>
          <w:tab w:val="left" w:pos="106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Учащиеся смогут выполнять познавательные и практические задания </w:t>
      </w:r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5766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использование элементов причинно-следственного анализа;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составление простого плана;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составление тезисов;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составление конспекта;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 несложных реальных связей и зависимостей: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определение сущностных характеристик изучаемого объекта, самостоятельное определение и выбор верных критериев для сравнения, сопоставления, оценки объектов;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выбор знаковых систем адекватно предложенной коммуникативной и познавательной ситуации;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объяснение изученных положений на конкретных примерах;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объективную оценку своих учебных действий;</w:t>
      </w:r>
    </w:p>
    <w:p w:rsidR="002E6AD6" w:rsidRPr="0057660B" w:rsidRDefault="002E6AD6" w:rsidP="002E6AD6">
      <w:pPr>
        <w:numPr>
          <w:ilvl w:val="0"/>
          <w:numId w:val="10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корректировку своего собственного поведения в социуме;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определение собственного отношения к явлениям современной жизни, формулирование своей точки зрения;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способность решать творческие задачи представлять, результаты свей деятельности в различных формах (сообщение, эссе, презентация, опорный конспект, схема и др.).</w:t>
      </w:r>
    </w:p>
    <w:p w:rsidR="002E6AD6" w:rsidRPr="0057660B" w:rsidRDefault="002E6AD6" w:rsidP="00A6537D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4.   Учащиеся смогут быть готовыми к сотрудничеству с учениками, с учителем, к коллективной работе.</w:t>
      </w:r>
    </w:p>
    <w:p w:rsidR="002E6AD6" w:rsidRPr="0057660B" w:rsidRDefault="002E6AD6" w:rsidP="002E6AD6">
      <w:pPr>
        <w:spacing w:line="240" w:lineRule="auto"/>
        <w:ind w:left="10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предметные результаты:</w:t>
      </w:r>
    </w:p>
    <w:p w:rsidR="002E6AD6" w:rsidRPr="0057660B" w:rsidRDefault="002E6AD6" w:rsidP="002E6AD6">
      <w:pPr>
        <w:spacing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  <w:u w:val="single"/>
        </w:rPr>
        <w:t>в познавательной сфере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относительно целостное представление об обществе и о человеке, о сферах жизни общества, механизмах и регуляторах деятельности человека;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знание базовых ключевых понятий обществознания в объёме основной школы;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знания, умения и ценностные установки, необходимые для сознательного выполнения учащимися своих социальных ролей;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умения находить нужную социальную информацию в различных источниках, адекватно её воспринимать,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2E6AD6" w:rsidRPr="0057660B" w:rsidRDefault="002E6AD6" w:rsidP="002E6AD6">
      <w:pPr>
        <w:numPr>
          <w:ilvl w:val="0"/>
          <w:numId w:val="15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умения давать оценку взглядам, подходам, событиям, процессам с </w:t>
      </w:r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позиций</w:t>
      </w:r>
      <w:proofErr w:type="gram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одобряемых в современном российском обществе социальных ценностей.</w:t>
      </w:r>
    </w:p>
    <w:p w:rsidR="002E6AD6" w:rsidRPr="0057660B" w:rsidRDefault="002E6AD6" w:rsidP="002E6AD6">
      <w:pPr>
        <w:spacing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  <w:u w:val="single"/>
        </w:rPr>
        <w:t>в ценностно-мотивационной сфере</w:t>
      </w:r>
    </w:p>
    <w:p w:rsidR="002E6AD6" w:rsidRPr="0057660B" w:rsidRDefault="002E6AD6" w:rsidP="002E6AD6">
      <w:pPr>
        <w:numPr>
          <w:ilvl w:val="0"/>
          <w:numId w:val="1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личности;</w:t>
      </w:r>
    </w:p>
    <w:p w:rsidR="002E6AD6" w:rsidRPr="0057660B" w:rsidRDefault="002E6AD6" w:rsidP="002E6AD6">
      <w:pPr>
        <w:numPr>
          <w:ilvl w:val="0"/>
          <w:numId w:val="1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lastRenderedPageBreak/>
        <w:t>знание основ нравственных и правовых понятий, норм и правил, понимание их роли в жизни общества, умение применять эти нормы и правила к анализу конкретных реальных ситуации, установка на необходимость руководствоваться этими правилами в собственной жизни;</w:t>
      </w:r>
    </w:p>
    <w:p w:rsidR="002E6AD6" w:rsidRPr="0057660B" w:rsidRDefault="002E6AD6" w:rsidP="002E6AD6">
      <w:pPr>
        <w:numPr>
          <w:ilvl w:val="0"/>
          <w:numId w:val="1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знание особенностей труда и основных требований трудовой этики;</w:t>
      </w:r>
    </w:p>
    <w:p w:rsidR="002E6AD6" w:rsidRPr="0057660B" w:rsidRDefault="002E6AD6" w:rsidP="002E6AD6">
      <w:pPr>
        <w:numPr>
          <w:ilvl w:val="0"/>
          <w:numId w:val="1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знание новых возможностей для коммуникаций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E6AD6" w:rsidRPr="0057660B" w:rsidRDefault="002E6AD6" w:rsidP="002E6AD6">
      <w:pPr>
        <w:numPr>
          <w:ilvl w:val="0"/>
          <w:numId w:val="1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2E6AD6" w:rsidRPr="0057660B" w:rsidRDefault="002E6AD6" w:rsidP="002E6AD6">
      <w:pPr>
        <w:spacing w:line="240" w:lineRule="auto"/>
        <w:ind w:left="178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Содержание программы курса</w:t>
      </w:r>
    </w:p>
    <w:p w:rsidR="002E6AD6" w:rsidRPr="0057660B" w:rsidRDefault="002E6AD6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Особ</w:t>
      </w:r>
      <w:r w:rsidR="00A6537D" w:rsidRPr="0057660B">
        <w:rPr>
          <w:rFonts w:ascii="Times New Roman" w:hAnsi="Times New Roman"/>
          <w:b/>
          <w:color w:val="000000" w:themeColor="text1"/>
          <w:sz w:val="24"/>
          <w:szCs w:val="24"/>
        </w:rPr>
        <w:t>енности ГИА по обществознанию (1</w:t>
      </w: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часа, в т.ч. 0, 5часа теория). 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Кодификатор. Спецификатор. Система оценивания. Демоверсия ГИА. </w:t>
      </w:r>
    </w:p>
    <w:p w:rsidR="002E6AD6" w:rsidRPr="0057660B" w:rsidRDefault="00A6537D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Человек и общество (2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часа, в т.ч. 0, 5 часа теория).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Общество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>Биологическое</w:t>
      </w:r>
      <w:proofErr w:type="gramEnd"/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Общение. Межличностные конфликты и их конструктивное разрешение.</w:t>
      </w:r>
    </w:p>
    <w:p w:rsidR="002E6AD6" w:rsidRPr="0057660B" w:rsidRDefault="00A6537D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Сфера духовной культуры (2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часа, в т.ч. 0, 5 часа теория).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>Сфера духовной культуры и её особенности. Наука в жизни современного общества. Образование и его значение в условиях информационного общества.  Возможности получения общего и профессионального 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AD6" w:rsidRPr="0057660B" w:rsidRDefault="00A6537D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Экономика (2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часа, в т.ч. 0, 5 часа теория).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>Экономика, её роль в жизни общества. Товары и услуги, потребности и  ресурсы, ограниченность ресурсов.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>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AD6" w:rsidRPr="0057660B" w:rsidRDefault="00A6537D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Социальная сфера (2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часа, в т.ч. 0, 5 часа теория). 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Социальная структура общества. Семья как малая группа. Отношения между поколениями. 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</w:t>
      </w:r>
    </w:p>
    <w:p w:rsidR="002E6AD6" w:rsidRPr="0057660B" w:rsidRDefault="002E6AD6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Сфера политики и с</w:t>
      </w:r>
      <w:r w:rsidR="00A6537D" w:rsidRPr="0057660B">
        <w:rPr>
          <w:rFonts w:ascii="Times New Roman" w:hAnsi="Times New Roman"/>
          <w:b/>
          <w:color w:val="000000" w:themeColor="text1"/>
          <w:sz w:val="24"/>
          <w:szCs w:val="24"/>
        </w:rPr>
        <w:t>оциального управления (2</w:t>
      </w: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часа, в т.ч. 0, 5 часа теория).  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>Власть. Роль политики в жизни общества. Понятие и признаки государства.  Разделение властей. Формы государства. Политический режим. Демократия. Местное самоуправление. Участие граждан в политической жизни. Выборы, референдум. Политические партии и движения, их роль в общественной  жизни страны.  Гражданское общество и правовое государство.</w:t>
      </w: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AD6" w:rsidRPr="0057660B" w:rsidRDefault="00A6537D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Право (2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часа, в т.ч. 0, 5 часа теория).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>Право, его роль в жизни общества и государства. Нормы права. Нормативный правовой акт.  Понятие правоотношений. 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Федерации. 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 Права ребёнка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вооружённых конфликтов. Гражданские правоотношения.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E6AD6" w:rsidRPr="0057660B">
        <w:rPr>
          <w:rFonts w:ascii="Times New Roman" w:hAnsi="Times New Roman"/>
          <w:color w:val="000000" w:themeColor="text1"/>
          <w:sz w:val="24"/>
          <w:szCs w:val="24"/>
        </w:rPr>
        <w:t>Права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правоотношения,  правонарушения и наказания. Основные понятия и институты уголовного права. Уголовная ответственность несовершеннолетних.</w:t>
      </w:r>
    </w:p>
    <w:p w:rsidR="002E6AD6" w:rsidRPr="0057660B" w:rsidRDefault="002E6AD6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применение  знаний теории в практике</w:t>
      </w:r>
      <w:r w:rsidR="00A6537D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решения заданий уровня С1-С6 (2</w:t>
      </w: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часа).</w:t>
      </w:r>
    </w:p>
    <w:p w:rsidR="002E6AD6" w:rsidRPr="0057660B" w:rsidRDefault="002E6AD6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Практиче</w:t>
      </w:r>
      <w:r w:rsidR="00A6537D" w:rsidRPr="0057660B">
        <w:rPr>
          <w:rFonts w:ascii="Times New Roman" w:hAnsi="Times New Roman"/>
          <w:b/>
          <w:color w:val="000000" w:themeColor="text1"/>
          <w:sz w:val="24"/>
          <w:szCs w:val="24"/>
        </w:rPr>
        <w:t>ское решение тестовых заданий (1</w:t>
      </w: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часа) </w:t>
      </w:r>
    </w:p>
    <w:p w:rsidR="002E6AD6" w:rsidRPr="0057660B" w:rsidRDefault="00A6537D" w:rsidP="002E6AD6">
      <w:pPr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t>Итоговое обобщение (1</w:t>
      </w:r>
      <w:r w:rsidR="002E6AD6" w:rsidRPr="00576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часа)</w:t>
      </w:r>
    </w:p>
    <w:p w:rsidR="002E6AD6" w:rsidRPr="0057660B" w:rsidRDefault="002E6AD6" w:rsidP="002E6AD6">
      <w:pPr>
        <w:spacing w:after="240" w:line="240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A6537D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Приложения</w:t>
      </w:r>
    </w:p>
    <w:p w:rsidR="002E6AD6" w:rsidRPr="0057660B" w:rsidRDefault="002E6AD6" w:rsidP="002E6AD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AD6" w:rsidRPr="0057660B" w:rsidRDefault="002E6AD6" w:rsidP="00A6537D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7660B">
        <w:rPr>
          <w:rFonts w:ascii="Times New Roman" w:hAnsi="Times New Roman"/>
          <w:b/>
          <w:color w:val="000000" w:themeColor="text1"/>
          <w:sz w:val="32"/>
          <w:szCs w:val="32"/>
        </w:rPr>
        <w:t>Учебно-тематическое планирование курса</w:t>
      </w:r>
    </w:p>
    <w:tbl>
      <w:tblPr>
        <w:tblW w:w="16018" w:type="dxa"/>
        <w:tblInd w:w="-601" w:type="dxa"/>
        <w:tblLayout w:type="fixed"/>
        <w:tblLook w:val="0000"/>
      </w:tblPr>
      <w:tblGrid>
        <w:gridCol w:w="1964"/>
        <w:gridCol w:w="720"/>
        <w:gridCol w:w="3837"/>
        <w:gridCol w:w="2977"/>
        <w:gridCol w:w="5245"/>
        <w:gridCol w:w="1275"/>
      </w:tblGrid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 курса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5C7EF0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Метапредметные знания и умения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Дата/факт</w:t>
            </w: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1-2.Вводное занятие: «Знакомство с особенностями ГИА по обществознанию»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кодификатором и спецификатором. Ответы на вопросы вводной анкеты, первичное тестирование по тексту демоверсии ГИА, самоанализ результативности имеющихся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оцениванию и анализу учителем результатов первичного тестирования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элементов причинно-следственного анализа;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сущностных характеристик изучаемого объекта, 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 по заданиям В4-В5;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объяснение изученных положений на конкретных примерах (при выполнении заданий С5);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объективную оценку своих учебных действий (промежуточная и итоговая рефлексия на занятии);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собственного отношения к явлениям современной жизни, формулирование своей точки зрения (при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выполнеии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задания С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3-4. Человек и общество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ind w:left="-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Устная работа с планами-конспектами, схемами, составленными учащимися заранее. Работа с презентацией учителя, содержащей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ненаполненные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содержанием элементы схем. Парная работа по составлению пояснений к кроссворду, имеющему лишь ответы (понятия по данной теме занятия). Работа с текстом, в который требуется вставить буквы, которые соответствуют понятиям, приведённым вслед за текстом (сначала индивидуальная, затем групповая, затем коллективная)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5C7EF0">
            <w:pPr>
              <w:tabs>
                <w:tab w:val="left" w:pos="2148"/>
              </w:tabs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планов-конспектов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распознавать существенные признаки понятий, характерные черты социального объекта, элементы его описания.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5-6. Занятие по решению типичных заданий А1-А4, А11-А13, В1-В5, С1-С4 по теме «Человек и общество»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выполняют задания,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взаимообучение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обнаружения пробелов в знаниях.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тестирование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Компьютерное тестирование. После данного занятия устный зачёт индивидуальный по теме Человек и общество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5C7EF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распознавать существенные признаки понятий, характерные черты социального объекта, элементы его описания.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7-8.Сфера духовной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презентацией учителя, содержащей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ненаполненные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содержанием элементы схем. Разгадывание кроссворда (понятия по данной теме занятия). Работа с текстами  (задания уровня С1-С4), совершенствуют навык пользования алгоритмом составления простого плана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фиксирование результатов предварительной домашней работы, индивидуальные устные выступления по основным вопросам темы занятия. Решение кроссворда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9-10. Занятие по решению </w:t>
            </w: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типичных заданий А5-А6, В1-В5,С1-С4 по теме «Сфера духовной культуры»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Учащиеся  вспоминают теоретический минимум, который </w:t>
            </w: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пригодится для выполнения  заданий, выполняют задания,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взаимообучение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обнаружения пробелов в знаниях.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Письменное тестирование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Компьютерное </w:t>
            </w: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тестирование. После данного занятия устный зачёт индивидуальный по теме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«Сфера духовной культуры»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распознавать существенные признаки понятий, характерные черты социального объекта, элементы его описания.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11-12.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Устная работа с планом, предложенным учителем (он для подготовки к занятию был доступен для ознакомления учащихся на сайте школы на личной странице учителя). При необходимости учащийся может работать схемами, составленными учащимся заранее. 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текстом, в который требуется вставить буквы, которые соответствуют понятиям, приведённым вслед за текстом (сначала индивидуальная, затем групповая, затем коллективная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Компьютерное и письменное тестирование, проверка домашних схем-конспектов.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13-14. Занятие по решению типичных заданий А7-А10, В1-В5.С1-С4 по теме «Экономика»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 вспоминают теоретический минимум, который пригодится для выполнения  заданий, выполняют задания,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взаимообучение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обнаружения пробелов в знаниях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Компьютерное тестирование. После данного занятия устный зачёт индивидуальный по теме 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«Экономика»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элементов причинно-следственного анализа;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сущностных характеристик изучаемого объекта, 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 по заданиям В4-В5;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ообъективную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оценку своих учебных действий (промежуточная и итоговая рефлексия на занятии);</w:t>
            </w:r>
          </w:p>
          <w:p w:rsidR="005C7EF0" w:rsidRPr="0057660B" w:rsidRDefault="005C7EF0" w:rsidP="005C7EF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собственного отношения к явлениям современной жизни, формулирование своей точки зрения (при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выполнеии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задания С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15-16. Социальная 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Устная работа с планами-конспектами, схемами, составленными учащимися заранее. Работа с презентацией учителя, содержащей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ненаполненные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содержанием элементы схем. Парная работа по составлению пояснений к кроссворду, имеющему лишь ответы (понятия по данной теме занятия).  Выполняют компьютерное тестирование по уровню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Компьютерное и письменное тестирование, проверка домашних схем-конспектов.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17-18. Занятие по решению типичных заданий А11-А13, В1-В5,С1-С4 по теме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«Социальная сфера»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 вспоминают теоретический минимум, который пригодится для выполнения  заданий, выполняют задания,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взаимообучение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обнаружения пробелов в знаниях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тестовые задания А11-А13, В1-В5, С1-С4 по теме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элементов причинно-следственного анализа;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сущностных характеристик изучаемого объекта, 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 по заданиям В4-В5;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объективную оценку своих учебных действий (промежуточная и итоговая рефлексия на </w:t>
            </w: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занятии);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собственного отношения к явлениям современной жизни, формулирование своей точки зрения (при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выполнеии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задания С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19-20.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Устная работа с планами-конспектами, схемами, составленными учащимися заранее. 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презентацией учителя, содержащей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ненаполненные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содержанием элементы схем.).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текстом, в который требуется вставить буквы, которые соответствуют понятиям, приведённым вслед за текстом (сначала индивидуальная, затем групповая, затем коллективная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Компьютерное и письменное тестирование, проверка домашних схем-конспектов. Проверка знания основных понятий по теме посредством работы с текстом, в который требуется вставить буквы, которые соответствуют понятиям, приведённым вслед за текстом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21-22.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по решению типичных заданий А14-А16, В1-В5,С1-С4 по теме «Сфера политики и социального управления»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 вспоминают теоретический минимум, который пригодится для выполнения  заданий, выполняют задания,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взаимообучение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обнаружения пробелов в знаниях.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тестовые задания А11-А13, В1-В5, С1-С4 по теме занятия.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кодификатором.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элементов причинно-следственного анализа;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сущностных характеристик изучаемого объекта, 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 по заданиям В4-В5;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объективную оценку своих учебных действий (промежуточная и итоговая рефлексия на </w:t>
            </w: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занятии);</w:t>
            </w:r>
          </w:p>
          <w:p w:rsidR="005C7EF0" w:rsidRPr="0057660B" w:rsidRDefault="005C7EF0" w:rsidP="005C7EF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собственного отношения к явлениям современной жизни, формулирование своей точки зрения (при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выполнеии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задания С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23-24.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Устная работа с планами-конспектами, схемами, составленными учащимися заранее. Работа с презентацией учителя, содержащей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ненаполненные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содержанием элементы схем. Парная работа по составлению пояснений к кроссворду, имеющему лишь ответы (понятия по данной теме занятия). Компьютерное тестирование по проверке умений анализа, сравнения, классификации по теме «Право»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домашних схем, решения кроссвордов на знание основных понятий, компьютерное тестирование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тезисов;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конспекта; 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25-26.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по решению типичных заданий А17-А20, В1-В5,С1-С4 по теме «Право»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 вспоминают теоретический минимум, который пригодится для выполнения  заданий, выполняют задания,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взаимообучение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обнаружения пробелов в знаниях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тестовые задания А11-А13, В1-В5, С1-С4 по теме «Право».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кодификатором.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элементов причинно-следственного анализа;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сущностных характеристик изучаемого объекта, 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 по заданиям В4-В5;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объективную оценку своих учебных действий (промежуточная и итоговая рефлексия на занятии);</w:t>
            </w:r>
          </w:p>
          <w:p w:rsidR="005C7EF0" w:rsidRPr="0057660B" w:rsidRDefault="005C7EF0" w:rsidP="00985D0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27-28.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навыков по выполнению заданий С1-С5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0,5/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5C7EF0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работают с текстом памятки по составлению плана к тексту (задание С-1). Текст памятки выдан каждому учащемуся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Письменный контроль, 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простого плана;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объяснение изученных положений на конкретных примерах (при выполнении заданий С5);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29-30.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 по решению заданий С</w:t>
            </w:r>
            <w:proofErr w:type="gramStart"/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работают с 4-5 текстами, один из которых предполагает коллективную работу совместно с учителем, друго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работу в четверке, третий – работу в паре, 4 и 5 тексты предполагают самостоятельную работу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Письменный контроль, беседа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собственного отношения к явлениям современной жизни, формулирование своей точки зрения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31-32.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по решению тестов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0/2</w:t>
            </w:r>
          </w:p>
          <w:p w:rsidR="005C7EF0" w:rsidRPr="0057660B" w:rsidRDefault="005C7EF0" w:rsidP="00985D01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 часа учащиеся работают с тестовыми заданиями, 0,5 часа проверяют свои знания и, в случае необходимости, их корректируют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элементов причинно-следственного анализа;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сущностных характеристик изучаемого объекта, 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 по заданиям В4-В5;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объяснение изученных положений на конкретных примерах (при выполнении заданий С5);</w:t>
            </w:r>
          </w:p>
          <w:p w:rsidR="005C7EF0" w:rsidRPr="0057660B" w:rsidRDefault="005C7EF0" w:rsidP="00985D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объективную оценку своих учебных действий (промежуточная и итоговая рефлексия на занятии);</w:t>
            </w:r>
          </w:p>
          <w:p w:rsidR="005C7EF0" w:rsidRPr="0057660B" w:rsidRDefault="005C7EF0" w:rsidP="005C7EF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собственного отношения к явлениям современной жизни, формулирование своей точки зрения (при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выполнеии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задания С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EF0" w:rsidRPr="0057660B" w:rsidTr="005C7EF0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016F02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33-34. </w:t>
            </w:r>
            <w:r w:rsidR="005C7EF0"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«круглом столе» по наиболее сложным вопросам теории и практики ГИА, к данному занятию готовят те задания, которые у них при домашней работе при самообразовании вызвали сложности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тестирование, выявление тех проблем, над которыми учитель будет работать с учащимс</w:t>
            </w:r>
            <w:proofErr w:type="gram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они всё же имеют место, так как возможно </w:t>
            </w:r>
            <w:proofErr w:type="spellStart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присоеинение</w:t>
            </w:r>
            <w:proofErr w:type="spellEnd"/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к данному элективному курсу на всём времени его проведения»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идеале демонстрация учащимися большинства сформированных навыков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57660B" w:rsidRDefault="005C7EF0" w:rsidP="00985D01">
            <w:pPr>
              <w:snapToGrid w:val="0"/>
              <w:spacing w:after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6AD6" w:rsidRPr="0057660B" w:rsidRDefault="002E6AD6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2E6AD6" w:rsidRPr="0057660B" w:rsidRDefault="002E6AD6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2E6AD6" w:rsidRPr="0057660B" w:rsidRDefault="002E6AD6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016F02" w:rsidRPr="0057660B" w:rsidRDefault="00016F02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016F02" w:rsidRPr="0057660B" w:rsidRDefault="00016F02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016F02" w:rsidRPr="0057660B" w:rsidRDefault="00016F02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016F02" w:rsidRPr="0057660B" w:rsidRDefault="00016F02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016F02" w:rsidRPr="0057660B" w:rsidRDefault="00016F02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016F02" w:rsidRPr="0057660B" w:rsidRDefault="00016F02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2E6AD6" w:rsidRPr="0057660B" w:rsidRDefault="002E6AD6" w:rsidP="002E6AD6">
      <w:pPr>
        <w:spacing w:line="240" w:lineRule="auto"/>
        <w:ind w:left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Учебно-методическое обеспечение курса</w:t>
      </w:r>
    </w:p>
    <w:p w:rsidR="002E6AD6" w:rsidRPr="0057660B" w:rsidRDefault="002E6AD6" w:rsidP="002E6AD6">
      <w:pPr>
        <w:numPr>
          <w:ilvl w:val="0"/>
          <w:numId w:val="13"/>
        </w:numPr>
        <w:tabs>
          <w:tab w:val="left" w:pos="1068"/>
        </w:tabs>
        <w:suppressAutoHyphens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Комплекты учебников и сборники тестовых заданий по УМК Боголюбова 6-9 класс (для повторения теоретического материала дома), используемые в учебном процессе.</w:t>
      </w:r>
    </w:p>
    <w:p w:rsidR="002E6AD6" w:rsidRPr="0057660B" w:rsidRDefault="002E6AD6" w:rsidP="002E6AD6">
      <w:pPr>
        <w:numPr>
          <w:ilvl w:val="0"/>
          <w:numId w:val="13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Государственная итоговая аттестация (по новой форме): 9 класс. Тематические тренировочные задания. Обществознание/ ФИПИ авторы- составители: 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– М.: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2E6AD6" w:rsidRPr="0057660B" w:rsidRDefault="002E6AD6" w:rsidP="002E6AD6">
      <w:pPr>
        <w:numPr>
          <w:ilvl w:val="0"/>
          <w:numId w:val="13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ГИА-2012. Экзамен в новой форме. Обществознание. 9 класс/ ФИПИ авторы- составители: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- М.: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2E6AD6" w:rsidRPr="0057660B" w:rsidRDefault="002E6AD6" w:rsidP="002E6AD6">
      <w:pPr>
        <w:numPr>
          <w:ilvl w:val="0"/>
          <w:numId w:val="13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Государственная итоговая аттестация выпускников 9 классов в новой форме. Обществознание. 2012/ ФИПИ авторы-составители: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М.</w:t>
      </w:r>
      <w:proofErr w:type="gramEnd"/>
      <w:r w:rsidRPr="0057660B">
        <w:rPr>
          <w:rFonts w:ascii="Times New Roman" w:hAnsi="Times New Roman"/>
          <w:color w:val="000000" w:themeColor="text1"/>
          <w:sz w:val="24"/>
          <w:szCs w:val="24"/>
        </w:rPr>
        <w:t>: Интеллект-Центр, 2011.</w:t>
      </w:r>
    </w:p>
    <w:p w:rsidR="002E6AD6" w:rsidRPr="0057660B" w:rsidRDefault="002E6AD6" w:rsidP="002E6AD6">
      <w:pPr>
        <w:numPr>
          <w:ilvl w:val="0"/>
          <w:numId w:val="13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Контрольно-измерительные материалы ГИА по обществознанию</w:t>
      </w:r>
    </w:p>
    <w:p w:rsidR="002E6AD6" w:rsidRPr="0057660B" w:rsidRDefault="002E6AD6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2E6AD6" w:rsidRPr="0057660B" w:rsidRDefault="002E6AD6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2E6AD6" w:rsidRPr="0057660B" w:rsidRDefault="002E6AD6" w:rsidP="002E6AD6">
      <w:pPr>
        <w:ind w:right="-87"/>
        <w:jc w:val="both"/>
        <w:rPr>
          <w:color w:val="000000" w:themeColor="text1"/>
          <w:sz w:val="28"/>
          <w:szCs w:val="28"/>
        </w:rPr>
      </w:pPr>
    </w:p>
    <w:p w:rsidR="002E6AD6" w:rsidRPr="0057660B" w:rsidRDefault="002E6AD6" w:rsidP="002E6AD6">
      <w:pPr>
        <w:ind w:right="-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Рекомендованная литература</w:t>
      </w:r>
    </w:p>
    <w:p w:rsidR="002E6AD6" w:rsidRPr="0057660B" w:rsidRDefault="002E6AD6" w:rsidP="002E6AD6">
      <w:pPr>
        <w:ind w:right="-8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  <w:u w:val="single"/>
        </w:rPr>
        <w:t>Для учителя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</w:tabs>
        <w:suppressAutoHyphens/>
        <w:ind w:right="-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Закон РФ « Об образовании».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</w:tabs>
        <w:suppressAutoHyphens/>
        <w:ind w:right="-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Федеральный компонент государственного стандарта общего образования.-</w:t>
      </w:r>
    </w:p>
    <w:p w:rsidR="002E6AD6" w:rsidRPr="0057660B" w:rsidRDefault="0097496B" w:rsidP="002E6AD6">
      <w:pPr>
        <w:ind w:left="540" w:right="-8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hyperlink r:id="rId6" w:history="1">
        <w:r w:rsidR="002E6AD6" w:rsidRPr="0057660B">
          <w:rPr>
            <w:rStyle w:val="a3"/>
            <w:rFonts w:ascii="Times New Roman" w:hAnsi="Times New Roman"/>
            <w:color w:val="000000" w:themeColor="text1"/>
          </w:rPr>
          <w:t>http://mon.gov.ru/work/obr/dok/obs/1487/</w:t>
        </w:r>
      </w:hyperlink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Воспитание на уроках обществознания и истории 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>// Преподавание истории в   школе. - 2009. - № 4.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Данилов А. А. Не уйти от требований дня // Преподавание истории в школе. - 2007. - №</w:t>
      </w:r>
      <w:r w:rsidRPr="0057660B">
        <w:rPr>
          <w:color w:val="000000" w:themeColor="text1"/>
          <w:sz w:val="28"/>
          <w:szCs w:val="28"/>
        </w:rPr>
        <w:t xml:space="preserve"> 1.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60B">
        <w:rPr>
          <w:rFonts w:ascii="Times New Roman" w:hAnsi="Times New Roman"/>
          <w:bCs/>
          <w:color w:val="000000" w:themeColor="text1"/>
          <w:sz w:val="24"/>
          <w:szCs w:val="24"/>
        </w:rPr>
        <w:t>Журин</w:t>
      </w:r>
      <w:proofErr w:type="spellEnd"/>
      <w:r w:rsidRPr="005766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И.А. Тематический контроль и рейтинговая система оценки знаний учащихся 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>// Преподавание истории в школе. -2008. - № 5.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w w:val="104"/>
          <w:sz w:val="24"/>
          <w:szCs w:val="24"/>
        </w:rPr>
      </w:pPr>
      <w:r w:rsidRPr="0057660B">
        <w:rPr>
          <w:rFonts w:ascii="Times New Roman" w:hAnsi="Times New Roman"/>
          <w:bCs/>
          <w:color w:val="000000" w:themeColor="text1"/>
          <w:spacing w:val="-1"/>
          <w:w w:val="104"/>
          <w:sz w:val="24"/>
          <w:szCs w:val="24"/>
        </w:rPr>
        <w:t>Иоффе А.Н.</w:t>
      </w:r>
      <w:r w:rsidRPr="0057660B">
        <w:rPr>
          <w:rFonts w:ascii="Times New Roman" w:hAnsi="Times New Roman"/>
          <w:b/>
          <w:bCs/>
          <w:color w:val="000000" w:themeColor="text1"/>
          <w:spacing w:val="-1"/>
          <w:w w:val="104"/>
          <w:sz w:val="24"/>
          <w:szCs w:val="24"/>
        </w:rPr>
        <w:t xml:space="preserve"> </w:t>
      </w:r>
      <w:r w:rsidRPr="0057660B">
        <w:rPr>
          <w:rFonts w:ascii="Times New Roman" w:hAnsi="Times New Roman"/>
          <w:color w:val="000000" w:themeColor="text1"/>
          <w:spacing w:val="-1"/>
          <w:w w:val="104"/>
          <w:sz w:val="24"/>
          <w:szCs w:val="24"/>
        </w:rPr>
        <w:t>Проблема оценивания в об</w:t>
      </w:r>
      <w:r w:rsidRPr="0057660B">
        <w:rPr>
          <w:rFonts w:ascii="Times New Roman" w:hAnsi="Times New Roman"/>
          <w:color w:val="000000" w:themeColor="text1"/>
          <w:spacing w:val="-1"/>
          <w:w w:val="104"/>
          <w:sz w:val="24"/>
          <w:szCs w:val="24"/>
        </w:rPr>
        <w:softHyphen/>
        <w:t>щественных дисциплинах //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Преподавание истории и обществознания в школе. – 2005. - </w:t>
      </w:r>
      <w:r w:rsidRPr="0057660B">
        <w:rPr>
          <w:rFonts w:ascii="Times New Roman" w:hAnsi="Times New Roman"/>
          <w:color w:val="000000" w:themeColor="text1"/>
          <w:spacing w:val="-1"/>
          <w:w w:val="104"/>
          <w:sz w:val="24"/>
          <w:szCs w:val="24"/>
        </w:rPr>
        <w:t xml:space="preserve"> № 5.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60B">
        <w:rPr>
          <w:rFonts w:ascii="Times New Roman" w:hAnsi="Times New Roman"/>
          <w:iCs/>
          <w:color w:val="000000" w:themeColor="text1"/>
          <w:sz w:val="24"/>
          <w:szCs w:val="24"/>
        </w:rPr>
        <w:t>Капустняк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660B">
        <w:rPr>
          <w:rFonts w:ascii="Times New Roman" w:hAnsi="Times New Roman"/>
          <w:iCs/>
          <w:color w:val="000000" w:themeColor="text1"/>
          <w:sz w:val="24"/>
          <w:szCs w:val="24"/>
        </w:rPr>
        <w:t>А.Г.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аттестации выпускников 9 классов в условиях введения единой независимой оценки качества образования // Преподавание истории и обществознания в  школе. - 2007. - № 8.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iCs/>
          <w:color w:val="000000" w:themeColor="text1"/>
          <w:sz w:val="24"/>
          <w:szCs w:val="24"/>
        </w:rPr>
        <w:t>Киселева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660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Н.Б. 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>Нравственное воспитание на уроках обществознания // Преподавание истории и обществознания в школе. - 2007. - № 8.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Методическое пособие по интерактивным методам преподавания права в школе. – М., 2002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Новые педагогические и информационные технологии в системе образования</w:t>
      </w:r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/ П</w:t>
      </w:r>
      <w:proofErr w:type="gram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од ред. Е.С.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Полат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. – С., 2000.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w w:val="104"/>
          <w:sz w:val="24"/>
          <w:szCs w:val="24"/>
        </w:rPr>
      </w:pPr>
      <w:r w:rsidRPr="0057660B">
        <w:rPr>
          <w:rFonts w:ascii="Times New Roman" w:hAnsi="Times New Roman"/>
          <w:bCs/>
          <w:color w:val="000000" w:themeColor="text1"/>
          <w:spacing w:val="1"/>
          <w:w w:val="104"/>
          <w:sz w:val="24"/>
          <w:szCs w:val="24"/>
        </w:rPr>
        <w:t>Соболева О.Б.</w:t>
      </w:r>
      <w:r w:rsidRPr="0057660B">
        <w:rPr>
          <w:rFonts w:ascii="Times New Roman" w:hAnsi="Times New Roman"/>
          <w:b/>
          <w:bCs/>
          <w:color w:val="000000" w:themeColor="text1"/>
          <w:spacing w:val="1"/>
          <w:w w:val="104"/>
          <w:sz w:val="24"/>
          <w:szCs w:val="24"/>
        </w:rPr>
        <w:t xml:space="preserve"> </w:t>
      </w:r>
      <w:r w:rsidRPr="0057660B">
        <w:rPr>
          <w:rFonts w:ascii="Times New Roman" w:hAnsi="Times New Roman"/>
          <w:color w:val="000000" w:themeColor="text1"/>
          <w:spacing w:val="1"/>
          <w:w w:val="104"/>
          <w:sz w:val="24"/>
          <w:szCs w:val="24"/>
        </w:rPr>
        <w:t xml:space="preserve">Педагогические риски </w:t>
      </w:r>
      <w:r w:rsidRPr="0057660B">
        <w:rPr>
          <w:rFonts w:ascii="Times New Roman" w:hAnsi="Times New Roman"/>
          <w:color w:val="000000" w:themeColor="text1"/>
          <w:spacing w:val="-3"/>
          <w:w w:val="104"/>
          <w:sz w:val="24"/>
          <w:szCs w:val="24"/>
        </w:rPr>
        <w:t>обучения обществознанию на основе исполь</w:t>
      </w:r>
      <w:r w:rsidRPr="0057660B">
        <w:rPr>
          <w:rFonts w:ascii="Times New Roman" w:hAnsi="Times New Roman"/>
          <w:color w:val="000000" w:themeColor="text1"/>
          <w:spacing w:val="-3"/>
          <w:w w:val="104"/>
          <w:sz w:val="24"/>
          <w:szCs w:val="24"/>
        </w:rPr>
        <w:softHyphen/>
      </w:r>
      <w:r w:rsidRPr="0057660B">
        <w:rPr>
          <w:rFonts w:ascii="Times New Roman" w:hAnsi="Times New Roman"/>
          <w:color w:val="000000" w:themeColor="text1"/>
          <w:spacing w:val="2"/>
          <w:w w:val="104"/>
          <w:sz w:val="24"/>
          <w:szCs w:val="24"/>
        </w:rPr>
        <w:t>зования личного социального опыта уча</w:t>
      </w:r>
      <w:r w:rsidRPr="0057660B">
        <w:rPr>
          <w:rFonts w:ascii="Times New Roman" w:hAnsi="Times New Roman"/>
          <w:color w:val="000000" w:themeColor="text1"/>
          <w:spacing w:val="2"/>
          <w:w w:val="104"/>
          <w:sz w:val="24"/>
          <w:szCs w:val="24"/>
        </w:rPr>
        <w:softHyphen/>
      </w:r>
      <w:r w:rsidRPr="0057660B">
        <w:rPr>
          <w:rFonts w:ascii="Times New Roman" w:hAnsi="Times New Roman"/>
          <w:color w:val="000000" w:themeColor="text1"/>
          <w:spacing w:val="-2"/>
          <w:w w:val="104"/>
          <w:sz w:val="24"/>
          <w:szCs w:val="24"/>
        </w:rPr>
        <w:t>щихся //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Преподавание истории и обществознания в школе. – 2005. -</w:t>
      </w:r>
      <w:r w:rsidRPr="0057660B">
        <w:rPr>
          <w:rFonts w:ascii="Times New Roman" w:hAnsi="Times New Roman"/>
          <w:color w:val="000000" w:themeColor="text1"/>
          <w:spacing w:val="-2"/>
          <w:w w:val="104"/>
          <w:sz w:val="24"/>
          <w:szCs w:val="24"/>
        </w:rPr>
        <w:t xml:space="preserve"> № 6.</w:t>
      </w:r>
    </w:p>
    <w:p w:rsidR="002E6AD6" w:rsidRPr="0057660B" w:rsidRDefault="002E6AD6" w:rsidP="002E6AD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60B">
        <w:rPr>
          <w:rFonts w:ascii="Times New Roman" w:hAnsi="Times New Roman"/>
          <w:bCs/>
          <w:color w:val="000000" w:themeColor="text1"/>
          <w:sz w:val="24"/>
          <w:szCs w:val="24"/>
        </w:rPr>
        <w:t>Тороп</w:t>
      </w:r>
      <w:proofErr w:type="spellEnd"/>
      <w:r w:rsidRPr="005766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В.В. Проблема использования информационных технологий в преподавании предметов социально-гуманитарного цикла</w:t>
      </w: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// Преподавание истории в школе. 2007. - № 2.</w:t>
      </w:r>
    </w:p>
    <w:p w:rsidR="002E6AD6" w:rsidRPr="0057660B" w:rsidRDefault="002E6AD6" w:rsidP="002E6AD6">
      <w:pPr>
        <w:tabs>
          <w:tab w:val="left" w:pos="1440"/>
        </w:tabs>
        <w:spacing w:after="0" w:line="240" w:lineRule="auto"/>
        <w:ind w:left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tabs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>Сборники для подготовки заданий для проведения занятий</w:t>
      </w:r>
    </w:p>
    <w:p w:rsidR="002E6AD6" w:rsidRPr="0057660B" w:rsidRDefault="002E6AD6" w:rsidP="002E6A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Государственная итоговая аттестация (по новой форме): 9 класс. Тематические тренировочные задания. Обществознание/ ФИПИ авторы- составители: 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– М.: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2E6AD6" w:rsidRPr="0057660B" w:rsidRDefault="002E6AD6" w:rsidP="002E6A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ГИА-2012. Экзамен в новой форме. Обществознание. 9 класс/ ФИПИ авторы- составители: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- М.: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2E6AD6" w:rsidRPr="0057660B" w:rsidRDefault="002E6AD6" w:rsidP="002E6A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Государственная итоговая аттестация выпускников 9 классов в новой форме. Обществознание. 2012/ ФИПИ авторы-составители: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М.</w:t>
      </w:r>
      <w:proofErr w:type="gramEnd"/>
      <w:r w:rsidRPr="0057660B">
        <w:rPr>
          <w:rFonts w:ascii="Times New Roman" w:hAnsi="Times New Roman"/>
          <w:color w:val="000000" w:themeColor="text1"/>
          <w:sz w:val="24"/>
          <w:szCs w:val="24"/>
        </w:rPr>
        <w:t>: Интеллект-Центр, 2011.</w:t>
      </w:r>
    </w:p>
    <w:p w:rsidR="002E6AD6" w:rsidRPr="0057660B" w:rsidRDefault="002E6AD6" w:rsidP="002E6AD6">
      <w:pPr>
        <w:tabs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Электронные ресурсы</w:t>
      </w:r>
    </w:p>
    <w:p w:rsidR="002E6AD6" w:rsidRPr="0057660B" w:rsidRDefault="002E6AD6" w:rsidP="002E6AD6">
      <w:pPr>
        <w:pStyle w:val="a4"/>
        <w:numPr>
          <w:ilvl w:val="0"/>
          <w:numId w:val="6"/>
        </w:numPr>
        <w:tabs>
          <w:tab w:val="left" w:pos="1380"/>
        </w:tabs>
        <w:rPr>
          <w:color w:val="000000" w:themeColor="text1"/>
          <w:sz w:val="24"/>
          <w:szCs w:val="24"/>
        </w:rPr>
      </w:pPr>
      <w:r w:rsidRPr="0057660B">
        <w:rPr>
          <w:color w:val="000000" w:themeColor="text1"/>
          <w:sz w:val="24"/>
          <w:szCs w:val="24"/>
        </w:rPr>
        <w:t>http://school-collection.edu.ru/ - единая коллекция цифровых образовательных ресурсов</w:t>
      </w:r>
    </w:p>
    <w:p w:rsidR="002E6AD6" w:rsidRPr="0057660B" w:rsidRDefault="002E6AD6" w:rsidP="002E6AD6">
      <w:pPr>
        <w:pStyle w:val="a4"/>
        <w:numPr>
          <w:ilvl w:val="0"/>
          <w:numId w:val="6"/>
        </w:numPr>
        <w:tabs>
          <w:tab w:val="left" w:pos="1380"/>
        </w:tabs>
        <w:rPr>
          <w:color w:val="000000" w:themeColor="text1"/>
          <w:sz w:val="24"/>
          <w:szCs w:val="24"/>
        </w:rPr>
      </w:pPr>
      <w:r w:rsidRPr="0057660B">
        <w:rPr>
          <w:color w:val="000000" w:themeColor="text1"/>
          <w:sz w:val="24"/>
          <w:szCs w:val="24"/>
        </w:rPr>
        <w:t>http://www.edu.ru/ - каталог образовательных Интернет-ресурсов</w:t>
      </w:r>
    </w:p>
    <w:p w:rsidR="002E6AD6" w:rsidRPr="0057660B" w:rsidRDefault="002E6AD6" w:rsidP="002E6AD6">
      <w:pPr>
        <w:pStyle w:val="a4"/>
        <w:numPr>
          <w:ilvl w:val="0"/>
          <w:numId w:val="6"/>
        </w:numPr>
        <w:tabs>
          <w:tab w:val="left" w:pos="1380"/>
        </w:tabs>
        <w:rPr>
          <w:color w:val="000000" w:themeColor="text1"/>
          <w:sz w:val="24"/>
          <w:szCs w:val="24"/>
        </w:rPr>
      </w:pPr>
      <w:r w:rsidRPr="0057660B">
        <w:rPr>
          <w:color w:val="000000" w:themeColor="text1"/>
          <w:sz w:val="24"/>
          <w:szCs w:val="24"/>
        </w:rPr>
        <w:t>http://www.humanities.edu.ru - портал социально - гуманитарное образование</w:t>
      </w:r>
    </w:p>
    <w:p w:rsidR="002E6AD6" w:rsidRPr="0057660B" w:rsidRDefault="002E6AD6" w:rsidP="002E6AD6">
      <w:pPr>
        <w:pStyle w:val="a4"/>
        <w:numPr>
          <w:ilvl w:val="0"/>
          <w:numId w:val="6"/>
        </w:numPr>
        <w:tabs>
          <w:tab w:val="left" w:pos="1380"/>
        </w:tabs>
        <w:rPr>
          <w:color w:val="000000" w:themeColor="text1"/>
          <w:sz w:val="24"/>
          <w:szCs w:val="24"/>
        </w:rPr>
      </w:pPr>
      <w:r w:rsidRPr="0057660B">
        <w:rPr>
          <w:color w:val="000000" w:themeColor="text1"/>
          <w:sz w:val="24"/>
          <w:szCs w:val="24"/>
        </w:rPr>
        <w:t>http://lib.thewalls.ru/ - электронная библиотека политической литературы</w:t>
      </w:r>
    </w:p>
    <w:p w:rsidR="002E6AD6" w:rsidRPr="0057660B" w:rsidRDefault="002E6AD6" w:rsidP="002E6AD6">
      <w:pPr>
        <w:pStyle w:val="a4"/>
        <w:numPr>
          <w:ilvl w:val="0"/>
          <w:numId w:val="6"/>
        </w:numPr>
        <w:tabs>
          <w:tab w:val="left" w:pos="1380"/>
        </w:tabs>
        <w:rPr>
          <w:bCs w:val="0"/>
          <w:iCs/>
          <w:color w:val="000000" w:themeColor="text1"/>
          <w:sz w:val="24"/>
          <w:szCs w:val="24"/>
        </w:rPr>
      </w:pPr>
      <w:r w:rsidRPr="0057660B">
        <w:rPr>
          <w:color w:val="000000" w:themeColor="text1"/>
          <w:sz w:val="24"/>
          <w:szCs w:val="24"/>
        </w:rPr>
        <w:t xml:space="preserve">http://www.vmoisto.narod.ru/index.html - </w:t>
      </w:r>
      <w:r w:rsidRPr="0057660B">
        <w:rPr>
          <w:bCs w:val="0"/>
          <w:iCs/>
          <w:color w:val="000000" w:themeColor="text1"/>
          <w:sz w:val="24"/>
          <w:szCs w:val="24"/>
        </w:rPr>
        <w:t>Виртуальное методическое объединение преподавателей общественных дисциплин</w:t>
      </w:r>
    </w:p>
    <w:p w:rsidR="002E6AD6" w:rsidRPr="0057660B" w:rsidRDefault="002E6AD6" w:rsidP="002E6AD6">
      <w:pPr>
        <w:pStyle w:val="a4"/>
        <w:numPr>
          <w:ilvl w:val="0"/>
          <w:numId w:val="6"/>
        </w:numPr>
        <w:tabs>
          <w:tab w:val="left" w:pos="1380"/>
        </w:tabs>
        <w:rPr>
          <w:color w:val="000000" w:themeColor="text1"/>
          <w:sz w:val="24"/>
          <w:szCs w:val="24"/>
        </w:rPr>
      </w:pPr>
      <w:r w:rsidRPr="0057660B">
        <w:rPr>
          <w:bCs w:val="0"/>
          <w:iCs/>
          <w:color w:val="000000" w:themeColor="text1"/>
          <w:sz w:val="24"/>
          <w:szCs w:val="24"/>
        </w:rPr>
        <w:t xml:space="preserve">http://it-n.ru/communities.aspx?cat_no=2715&amp;tmpl=com - </w:t>
      </w:r>
      <w:r w:rsidRPr="0057660B">
        <w:rPr>
          <w:color w:val="000000" w:themeColor="text1"/>
          <w:sz w:val="24"/>
          <w:szCs w:val="24"/>
        </w:rPr>
        <w:t>Интернет-сообщество учителей истории и обществознания на сайте «Сеть творческих учителей»</w:t>
      </w:r>
    </w:p>
    <w:p w:rsidR="002E6AD6" w:rsidRPr="0057660B" w:rsidRDefault="0097496B" w:rsidP="002E6AD6">
      <w:pPr>
        <w:pStyle w:val="a4"/>
        <w:numPr>
          <w:ilvl w:val="0"/>
          <w:numId w:val="6"/>
        </w:numPr>
        <w:tabs>
          <w:tab w:val="left" w:pos="1380"/>
        </w:tabs>
        <w:rPr>
          <w:color w:val="000000" w:themeColor="text1"/>
          <w:sz w:val="24"/>
          <w:szCs w:val="24"/>
        </w:rPr>
      </w:pPr>
      <w:hyperlink r:id="rId7" w:history="1">
        <w:r w:rsidR="002E6AD6" w:rsidRPr="0057660B">
          <w:rPr>
            <w:rStyle w:val="a3"/>
            <w:color w:val="000000" w:themeColor="text1"/>
          </w:rPr>
          <w:t>http://www.fipi.ru/view/sections/223/docs/579.html</w:t>
        </w:r>
      </w:hyperlink>
      <w:r w:rsidR="002E6AD6" w:rsidRPr="0057660B">
        <w:rPr>
          <w:color w:val="000000" w:themeColor="text1"/>
          <w:sz w:val="24"/>
          <w:szCs w:val="24"/>
        </w:rPr>
        <w:t xml:space="preserve"> - сайт ФИПИ</w:t>
      </w:r>
    </w:p>
    <w:p w:rsidR="002E6AD6" w:rsidRPr="0057660B" w:rsidRDefault="002E6AD6" w:rsidP="002E6AD6">
      <w:pPr>
        <w:pStyle w:val="a4"/>
        <w:ind w:left="1380"/>
        <w:rPr>
          <w:color w:val="000000" w:themeColor="text1"/>
          <w:sz w:val="24"/>
          <w:szCs w:val="24"/>
        </w:rPr>
      </w:pPr>
    </w:p>
    <w:p w:rsidR="002E6AD6" w:rsidRPr="0057660B" w:rsidRDefault="002E6AD6" w:rsidP="002E6AD6">
      <w:pPr>
        <w:spacing w:after="0" w:line="240" w:lineRule="auto"/>
        <w:ind w:left="54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  <w:u w:val="single"/>
        </w:rPr>
        <w:t>Для учащихся</w:t>
      </w:r>
    </w:p>
    <w:p w:rsidR="002E6AD6" w:rsidRPr="0057660B" w:rsidRDefault="002E6AD6" w:rsidP="002E6AD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1  Государственная итоговая аттестация (по новой форме): 9 класс. Тематические тренировочные задания. Обществознание/ ФИПИ авторы- составители: 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– М.: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2E6AD6" w:rsidRPr="0057660B" w:rsidRDefault="002E6AD6" w:rsidP="002E6AD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2 ГИА-2012. Экзамен в новой форме. Обществознание. 9 класс/ ФИПИ авторы- составители: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 - М.: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2E6AD6" w:rsidRPr="0057660B" w:rsidRDefault="002E6AD6" w:rsidP="002E6AD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3 Государственная итоговая аттестация выпускников 9 классов в новой форме. Обществознание. 2012/ ФИПИ авторы-составители: О.А. Котова, Т.Е. </w:t>
      </w:r>
      <w:proofErr w:type="spell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Лискова</w:t>
      </w:r>
      <w:proofErr w:type="spellEnd"/>
      <w:r w:rsidRPr="0057660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57660B">
        <w:rPr>
          <w:rFonts w:ascii="Times New Roman" w:hAnsi="Times New Roman"/>
          <w:color w:val="000000" w:themeColor="text1"/>
          <w:sz w:val="24"/>
          <w:szCs w:val="24"/>
        </w:rPr>
        <w:t>М.</w:t>
      </w:r>
      <w:proofErr w:type="gramEnd"/>
      <w:r w:rsidRPr="0057660B">
        <w:rPr>
          <w:rFonts w:ascii="Times New Roman" w:hAnsi="Times New Roman"/>
          <w:color w:val="000000" w:themeColor="text1"/>
          <w:sz w:val="24"/>
          <w:szCs w:val="24"/>
        </w:rPr>
        <w:t>: Интеллект-Центр, 2011.</w:t>
      </w:r>
    </w:p>
    <w:p w:rsidR="00031AE2" w:rsidRPr="0057660B" w:rsidRDefault="00031AE2" w:rsidP="002E6AD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16F02" w:rsidRPr="0057660B" w:rsidRDefault="00016F02" w:rsidP="002E6AD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16F02" w:rsidRPr="0057660B" w:rsidRDefault="00016F02" w:rsidP="002E6AD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16F02" w:rsidRPr="0057660B" w:rsidRDefault="00016F02" w:rsidP="002E6AD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16F02" w:rsidRPr="0057660B" w:rsidRDefault="00016F02" w:rsidP="00016F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Лист</w:t>
      </w:r>
    </w:p>
    <w:p w:rsidR="00016F02" w:rsidRPr="0057660B" w:rsidRDefault="00016F02" w:rsidP="00016F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корректировки рабочей программы по </w:t>
      </w:r>
      <w:proofErr w:type="spellStart"/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>георрафии</w:t>
      </w:r>
      <w:proofErr w:type="spellEnd"/>
    </w:p>
    <w:p w:rsidR="00016F02" w:rsidRPr="0057660B" w:rsidRDefault="00016F02" w:rsidP="00016F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57660B">
        <w:rPr>
          <w:rFonts w:ascii="Times New Roman" w:hAnsi="Times New Roman" w:cs="Times New Roman"/>
          <w:color w:val="000000" w:themeColor="text1"/>
          <w:sz w:val="20"/>
          <w:szCs w:val="20"/>
        </w:rPr>
        <w:t>предмет</w:t>
      </w:r>
    </w:p>
    <w:p w:rsidR="00016F02" w:rsidRPr="0057660B" w:rsidRDefault="00016F02" w:rsidP="00016F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>учителя МБОУ  «Новоникольская ООШ»  Ждановой Г.В.</w:t>
      </w:r>
    </w:p>
    <w:p w:rsidR="00016F02" w:rsidRPr="0057660B" w:rsidRDefault="00016F02" w:rsidP="00016F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7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5766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ФИО </w:t>
      </w:r>
    </w:p>
    <w:p w:rsidR="00016F02" w:rsidRPr="0057660B" w:rsidRDefault="00016F02" w:rsidP="00016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1135"/>
        <w:gridCol w:w="1862"/>
        <w:gridCol w:w="1402"/>
        <w:gridCol w:w="1748"/>
        <w:gridCol w:w="2032"/>
        <w:gridCol w:w="1745"/>
      </w:tblGrid>
      <w:tr w:rsidR="00016F02" w:rsidRPr="0057660B" w:rsidTr="00985D01">
        <w:tc>
          <w:tcPr>
            <w:tcW w:w="1135" w:type="dxa"/>
          </w:tcPr>
          <w:p w:rsidR="00016F02" w:rsidRPr="0057660B" w:rsidRDefault="00016F02" w:rsidP="0098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6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140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48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корректировки</w:t>
            </w:r>
          </w:p>
        </w:tc>
        <w:tc>
          <w:tcPr>
            <w:tcW w:w="203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4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 по факту</w:t>
            </w:r>
          </w:p>
        </w:tc>
      </w:tr>
      <w:tr w:rsidR="00016F02" w:rsidRPr="0057660B" w:rsidTr="00985D01">
        <w:tc>
          <w:tcPr>
            <w:tcW w:w="113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F02" w:rsidRPr="0057660B" w:rsidTr="00985D01">
        <w:tc>
          <w:tcPr>
            <w:tcW w:w="113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F02" w:rsidRPr="0057660B" w:rsidTr="00985D01">
        <w:tc>
          <w:tcPr>
            <w:tcW w:w="113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F02" w:rsidRPr="0057660B" w:rsidTr="00985D01">
        <w:tc>
          <w:tcPr>
            <w:tcW w:w="113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016F02" w:rsidRPr="0057660B" w:rsidRDefault="00016F02" w:rsidP="00985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F02" w:rsidRPr="0057660B" w:rsidRDefault="00016F02" w:rsidP="00016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F02" w:rsidRPr="0057660B" w:rsidRDefault="00016F02" w:rsidP="00016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60B">
        <w:rPr>
          <w:rFonts w:ascii="Times New Roman" w:hAnsi="Times New Roman" w:cs="Times New Roman"/>
          <w:color w:val="000000" w:themeColor="text1"/>
          <w:sz w:val="23"/>
          <w:szCs w:val="23"/>
        </w:rPr>
        <w:t>Дата _____________________                       Подпись ____________/_____________________/</w:t>
      </w:r>
    </w:p>
    <w:p w:rsidR="00016F02" w:rsidRPr="0057660B" w:rsidRDefault="00016F02" w:rsidP="002E6AD6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016F02" w:rsidRPr="0057660B" w:rsidSect="00031A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14"/>
    <w:multiLevelType w:val="singleLevel"/>
    <w:tmpl w:val="00000014"/>
    <w:name w:val="WW8Num2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1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12">
    <w:nsid w:val="00000017"/>
    <w:multiLevelType w:val="singleLevel"/>
    <w:tmpl w:val="00000017"/>
    <w:name w:val="WW8Num31"/>
    <w:lvl w:ilvl="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13">
    <w:nsid w:val="1CA52C9B"/>
    <w:multiLevelType w:val="multilevel"/>
    <w:tmpl w:val="575E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AE2"/>
    <w:rsid w:val="00016F02"/>
    <w:rsid w:val="00031AE2"/>
    <w:rsid w:val="002E6AD6"/>
    <w:rsid w:val="00303336"/>
    <w:rsid w:val="003944FF"/>
    <w:rsid w:val="004513A0"/>
    <w:rsid w:val="0057660B"/>
    <w:rsid w:val="005C7EF0"/>
    <w:rsid w:val="008C5583"/>
    <w:rsid w:val="0097496B"/>
    <w:rsid w:val="00A6537D"/>
    <w:rsid w:val="00A737BC"/>
    <w:rsid w:val="00D32622"/>
    <w:rsid w:val="00E2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Hyperlink" w:uiPriority="0"/>
    <w:lsdException w:name="Table Grid" w:uiPriority="59"/>
  </w:latentStyles>
  <w:style w:type="paragraph" w:default="1" w:styleId="a">
    <w:name w:val="Normal"/>
    <w:qFormat/>
    <w:rsid w:val="008C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6AD6"/>
    <w:rPr>
      <w:color w:val="0000FF"/>
      <w:u w:val="single"/>
    </w:rPr>
  </w:style>
  <w:style w:type="paragraph" w:styleId="a4">
    <w:name w:val="Body Text"/>
    <w:basedOn w:val="a"/>
    <w:link w:val="a5"/>
    <w:semiHidden/>
    <w:rsid w:val="002E6AD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Cs/>
      <w:sz w:val="28"/>
      <w:szCs w:val="3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E6AD6"/>
    <w:rPr>
      <w:rFonts w:ascii="Times New Roman" w:eastAsia="Times New Roman" w:hAnsi="Times New Roman" w:cs="Calibri"/>
      <w:bCs/>
      <w:sz w:val="28"/>
      <w:szCs w:val="32"/>
      <w:lang w:eastAsia="ar-SA"/>
    </w:rPr>
  </w:style>
  <w:style w:type="table" w:styleId="a6">
    <w:name w:val="Table Grid"/>
    <w:basedOn w:val="a1"/>
    <w:uiPriority w:val="59"/>
    <w:rsid w:val="000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39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94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223/docs/5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work/obr/dok/obs/14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dcterms:created xsi:type="dcterms:W3CDTF">2017-11-10T07:58:00Z</dcterms:created>
  <dcterms:modified xsi:type="dcterms:W3CDTF">2006-01-01T21:41:00Z</dcterms:modified>
</cp:coreProperties>
</file>